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FCE" w:rsidRDefault="00F62FCE" w:rsidP="00817C87">
      <w:pPr>
        <w:jc w:val="center"/>
        <w:rPr>
          <w:rFonts w:ascii="方正小标宋_GBK" w:eastAsia="方正小标宋_GBK" w:cs="Times New Roman"/>
          <w:sz w:val="72"/>
          <w:szCs w:val="72"/>
        </w:rPr>
      </w:pPr>
    </w:p>
    <w:p w:rsidR="00F62FCE" w:rsidRDefault="00F62FCE" w:rsidP="00817C87">
      <w:pPr>
        <w:jc w:val="center"/>
        <w:rPr>
          <w:rFonts w:ascii="方正小标宋_GBK" w:eastAsia="方正小标宋_GBK" w:cs="Times New Roman"/>
          <w:sz w:val="72"/>
          <w:szCs w:val="72"/>
        </w:rPr>
      </w:pPr>
    </w:p>
    <w:p w:rsidR="00F62FCE" w:rsidRPr="00255FF6" w:rsidRDefault="00F62FCE" w:rsidP="00817C87">
      <w:pPr>
        <w:jc w:val="center"/>
        <w:rPr>
          <w:rFonts w:ascii="方正小标宋_GBK" w:eastAsia="方正小标宋_GBK" w:cs="Times New Roman"/>
          <w:b/>
          <w:bCs/>
          <w:sz w:val="52"/>
          <w:szCs w:val="52"/>
        </w:rPr>
      </w:pPr>
      <w:r w:rsidRPr="00255FF6">
        <w:rPr>
          <w:rFonts w:ascii="方正小标宋_GBK" w:eastAsia="方正小标宋_GBK" w:cs="方正小标宋_GBK"/>
          <w:b/>
          <w:bCs/>
          <w:sz w:val="52"/>
          <w:szCs w:val="52"/>
        </w:rPr>
        <w:t>201</w:t>
      </w:r>
      <w:r w:rsidR="00736847" w:rsidRPr="00255FF6">
        <w:rPr>
          <w:rFonts w:ascii="方正小标宋_GBK" w:eastAsia="方正小标宋_GBK" w:cs="方正小标宋_GBK" w:hint="eastAsia"/>
          <w:b/>
          <w:bCs/>
          <w:sz w:val="52"/>
          <w:szCs w:val="52"/>
        </w:rPr>
        <w:t>8</w:t>
      </w:r>
      <w:r w:rsidRPr="00255FF6">
        <w:rPr>
          <w:rFonts w:ascii="方正小标宋_GBK" w:eastAsia="方正小标宋_GBK" w:cs="方正小标宋_GBK" w:hint="eastAsia"/>
          <w:b/>
          <w:bCs/>
          <w:sz w:val="52"/>
          <w:szCs w:val="52"/>
        </w:rPr>
        <w:t>年</w:t>
      </w:r>
      <w:r w:rsidR="00255FF6" w:rsidRPr="00255FF6">
        <w:rPr>
          <w:rFonts w:ascii="方正小标宋_GBK" w:eastAsia="方正小标宋_GBK" w:cs="方正小标宋_GBK" w:hint="eastAsia"/>
          <w:b/>
          <w:bCs/>
          <w:sz w:val="52"/>
          <w:szCs w:val="52"/>
        </w:rPr>
        <w:t>唐山市丰南区文化馆</w:t>
      </w:r>
    </w:p>
    <w:p w:rsidR="00F62FCE" w:rsidRPr="00255FF6" w:rsidRDefault="00F62FCE" w:rsidP="00817C87">
      <w:pPr>
        <w:jc w:val="center"/>
        <w:rPr>
          <w:rFonts w:ascii="方正小标宋_GBK" w:eastAsia="方正小标宋_GBK" w:cs="Times New Roman"/>
          <w:sz w:val="52"/>
          <w:szCs w:val="52"/>
        </w:rPr>
      </w:pPr>
      <w:r w:rsidRPr="00255FF6">
        <w:rPr>
          <w:rFonts w:ascii="方正小标宋_GBK" w:eastAsia="方正小标宋_GBK" w:cs="方正小标宋_GBK" w:hint="eastAsia"/>
          <w:b/>
          <w:bCs/>
          <w:sz w:val="52"/>
          <w:szCs w:val="52"/>
        </w:rPr>
        <w:t>部门预算公开</w:t>
      </w:r>
    </w:p>
    <w:p w:rsidR="00F62FCE" w:rsidRDefault="00F62FCE" w:rsidP="00817C87">
      <w:pPr>
        <w:jc w:val="center"/>
        <w:rPr>
          <w:rFonts w:ascii="方正小标宋_GBK" w:eastAsia="方正小标宋_GBK" w:cs="Times New Roman"/>
          <w:sz w:val="52"/>
          <w:szCs w:val="52"/>
        </w:rPr>
      </w:pPr>
    </w:p>
    <w:p w:rsidR="00F62FCE" w:rsidRDefault="00F62FCE" w:rsidP="00817C87">
      <w:pPr>
        <w:jc w:val="center"/>
        <w:rPr>
          <w:rFonts w:ascii="黑体" w:eastAsia="黑体" w:cs="Times New Roman"/>
          <w:sz w:val="44"/>
          <w:szCs w:val="44"/>
        </w:rPr>
      </w:pPr>
      <w:r w:rsidRPr="00CB1C02">
        <w:rPr>
          <w:rFonts w:ascii="黑体" w:eastAsia="黑体" w:cs="黑体"/>
          <w:sz w:val="44"/>
          <w:szCs w:val="44"/>
        </w:rPr>
        <w:t xml:space="preserve"> </w:t>
      </w:r>
    </w:p>
    <w:p w:rsidR="00F62FCE" w:rsidRDefault="00F62FCE" w:rsidP="00817C87">
      <w:pPr>
        <w:jc w:val="center"/>
        <w:rPr>
          <w:rFonts w:ascii="黑体" w:eastAsia="黑体" w:cs="Times New Roman"/>
          <w:sz w:val="44"/>
          <w:szCs w:val="44"/>
        </w:rPr>
      </w:pPr>
      <w:r w:rsidRPr="00CB1C02">
        <w:rPr>
          <w:rFonts w:ascii="黑体" w:eastAsia="黑体" w:cs="黑体"/>
          <w:sz w:val="44"/>
          <w:szCs w:val="44"/>
        </w:rPr>
        <w:t xml:space="preserve"> </w:t>
      </w:r>
    </w:p>
    <w:p w:rsidR="00F62FCE" w:rsidRDefault="00F62FCE" w:rsidP="00817C87">
      <w:pPr>
        <w:jc w:val="center"/>
        <w:rPr>
          <w:rFonts w:ascii="宋体" w:cs="Times New Roman"/>
        </w:rPr>
      </w:pP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rPr>
          <w:rFonts w:cs="Times New Roman"/>
        </w:rPr>
      </w:pPr>
    </w:p>
    <w:p w:rsidR="00F62FCE" w:rsidRDefault="00F62FCE" w:rsidP="00817C87">
      <w:pPr>
        <w:rPr>
          <w:rFonts w:cs="Times New Roman"/>
        </w:rPr>
      </w:pPr>
    </w:p>
    <w:p w:rsidR="00F62FCE" w:rsidRDefault="00F62FCE" w:rsidP="00817C87">
      <w:pPr>
        <w:jc w:val="center"/>
        <w:rPr>
          <w:rFonts w:cs="Times New Roman"/>
        </w:rPr>
      </w:pPr>
    </w:p>
    <w:p w:rsidR="00F62FCE" w:rsidRDefault="00F62FCE" w:rsidP="00817C87">
      <w:pPr>
        <w:jc w:val="center"/>
        <w:rPr>
          <w:rFonts w:cs="Times New Roman"/>
        </w:rPr>
      </w:pPr>
    </w:p>
    <w:p w:rsidR="00F62FCE" w:rsidRPr="00817C87" w:rsidRDefault="00F62FCE" w:rsidP="00817C87">
      <w:pPr>
        <w:jc w:val="center"/>
        <w:rPr>
          <w:rFonts w:ascii="宋体" w:cs="Times New Roman"/>
          <w:b/>
          <w:bCs/>
          <w:sz w:val="32"/>
          <w:szCs w:val="32"/>
        </w:rPr>
      </w:pPr>
      <w:r w:rsidRPr="00817C87">
        <w:rPr>
          <w:rFonts w:ascii="宋体" w:hAnsi="宋体" w:cs="宋体"/>
          <w:b/>
          <w:bCs/>
          <w:sz w:val="32"/>
          <w:szCs w:val="32"/>
        </w:rPr>
        <w:t>201</w:t>
      </w:r>
      <w:r w:rsidR="00736847">
        <w:rPr>
          <w:rFonts w:ascii="宋体" w:hAnsi="宋体" w:cs="宋体" w:hint="eastAsia"/>
          <w:b/>
          <w:bCs/>
          <w:sz w:val="32"/>
          <w:szCs w:val="32"/>
        </w:rPr>
        <w:t>8</w:t>
      </w:r>
      <w:r w:rsidRPr="00817C87">
        <w:rPr>
          <w:rFonts w:ascii="宋体" w:hAnsi="宋体" w:cs="宋体" w:hint="eastAsia"/>
          <w:b/>
          <w:bCs/>
          <w:sz w:val="32"/>
          <w:szCs w:val="32"/>
        </w:rPr>
        <w:t>年</w:t>
      </w:r>
      <w:r w:rsidRPr="00817C87">
        <w:rPr>
          <w:rFonts w:ascii="宋体" w:hAnsi="宋体" w:cs="宋体"/>
          <w:b/>
          <w:bCs/>
          <w:sz w:val="32"/>
          <w:szCs w:val="32"/>
        </w:rPr>
        <w:t>3</w:t>
      </w:r>
      <w:r w:rsidRPr="00817C87">
        <w:rPr>
          <w:rFonts w:ascii="宋体" w:hAnsi="宋体" w:cs="宋体" w:hint="eastAsia"/>
          <w:b/>
          <w:bCs/>
          <w:sz w:val="32"/>
          <w:szCs w:val="32"/>
        </w:rPr>
        <w:t>月</w:t>
      </w:r>
    </w:p>
    <w:p w:rsidR="00F62FCE" w:rsidRDefault="00F62FCE" w:rsidP="00817C87">
      <w:pPr>
        <w:rPr>
          <w:rFonts w:cs="Times New Roman"/>
        </w:rPr>
      </w:pPr>
    </w:p>
    <w:p w:rsidR="00F62FCE" w:rsidRDefault="00F62FCE" w:rsidP="00817C87">
      <w:pPr>
        <w:rPr>
          <w:rFonts w:cs="Times New Roman"/>
        </w:rPr>
      </w:pPr>
    </w:p>
    <w:p w:rsidR="00F62FCE" w:rsidRDefault="00F62FCE" w:rsidP="00817C87">
      <w:pPr>
        <w:rPr>
          <w:rFonts w:cs="Times New Roman"/>
        </w:rPr>
      </w:pPr>
    </w:p>
    <w:p w:rsidR="00F62FCE" w:rsidRDefault="00F62FCE" w:rsidP="00205B38">
      <w:pPr>
        <w:rPr>
          <w:rFonts w:ascii="方正小标宋_GBK" w:eastAsia="方正小标宋_GBK" w:cs="Times New Roman"/>
          <w:b/>
          <w:bCs/>
          <w:sz w:val="36"/>
          <w:szCs w:val="36"/>
        </w:rPr>
      </w:pPr>
    </w:p>
    <w:p w:rsidR="00736847" w:rsidRPr="00AF294D" w:rsidRDefault="00736847" w:rsidP="00736847">
      <w:pPr>
        <w:jc w:val="center"/>
        <w:rPr>
          <w:rFonts w:ascii="仿宋_GB2312" w:eastAsia="仿宋_GB2312"/>
          <w:b/>
          <w:sz w:val="44"/>
          <w:szCs w:val="44"/>
        </w:rPr>
      </w:pPr>
      <w:r>
        <w:rPr>
          <w:rFonts w:ascii="仿宋_GB2312" w:eastAsia="仿宋_GB2312" w:hint="eastAsia"/>
          <w:b/>
          <w:sz w:val="44"/>
          <w:szCs w:val="44"/>
        </w:rPr>
        <w:t>2018年</w:t>
      </w:r>
      <w:r w:rsidRPr="00AF294D">
        <w:rPr>
          <w:rFonts w:ascii="仿宋_GB2312" w:eastAsia="仿宋_GB2312" w:hint="eastAsia"/>
          <w:b/>
          <w:sz w:val="44"/>
          <w:szCs w:val="44"/>
        </w:rPr>
        <w:t>部门预算公开目录</w:t>
      </w:r>
    </w:p>
    <w:p w:rsidR="00736847" w:rsidRPr="00AF294D" w:rsidRDefault="00736847" w:rsidP="00736847">
      <w:pPr>
        <w:jc w:val="center"/>
        <w:rPr>
          <w:rFonts w:ascii="仿宋_GB2312" w:eastAsia="仿宋_GB2312" w:hAnsi="仿宋"/>
          <w:b/>
          <w:sz w:val="32"/>
          <w:szCs w:val="32"/>
        </w:rPr>
      </w:pPr>
    </w:p>
    <w:p w:rsidR="00736847" w:rsidRPr="00AF294D" w:rsidRDefault="00736847" w:rsidP="00C31B58">
      <w:pPr>
        <w:ind w:firstLineChars="200" w:firstLine="643"/>
        <w:jc w:val="center"/>
        <w:rPr>
          <w:rFonts w:ascii="仿宋_GB2312" w:eastAsia="仿宋_GB2312" w:hAnsi="仿宋"/>
          <w:b/>
          <w:sz w:val="32"/>
          <w:szCs w:val="32"/>
        </w:rPr>
      </w:pPr>
      <w:r w:rsidRPr="00AF294D">
        <w:rPr>
          <w:rFonts w:ascii="仿宋_GB2312" w:eastAsia="仿宋_GB2312" w:hAnsi="仿宋" w:hint="eastAsia"/>
          <w:b/>
          <w:sz w:val="32"/>
          <w:szCs w:val="32"/>
        </w:rPr>
        <w:t xml:space="preserve">第一部分 </w:t>
      </w:r>
      <w:r>
        <w:rPr>
          <w:rFonts w:ascii="仿宋_GB2312" w:eastAsia="仿宋_GB2312" w:hAnsi="仿宋" w:hint="eastAsia"/>
          <w:b/>
          <w:sz w:val="32"/>
          <w:szCs w:val="32"/>
        </w:rPr>
        <w:t>2018年部门预算公开有关事项的说明</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一、</w:t>
      </w:r>
      <w:r w:rsidR="00B72D94" w:rsidRPr="00B72D94">
        <w:rPr>
          <w:rFonts w:ascii="仿宋_GB2312" w:eastAsia="仿宋_GB2312" w:hAnsi="仿宋" w:hint="eastAsia"/>
          <w:sz w:val="32"/>
          <w:szCs w:val="32"/>
        </w:rPr>
        <w:t>部门职责及机构设置情况</w:t>
      </w:r>
    </w:p>
    <w:p w:rsidR="00736847" w:rsidRPr="00AF294D" w:rsidRDefault="00736847" w:rsidP="00736847">
      <w:pPr>
        <w:tabs>
          <w:tab w:val="left" w:pos="4820"/>
        </w:tabs>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二、</w:t>
      </w:r>
      <w:r w:rsidR="00B72D94" w:rsidRPr="00B72D94">
        <w:rPr>
          <w:rFonts w:ascii="仿宋_GB2312" w:eastAsia="仿宋_GB2312" w:hAnsi="仿宋" w:hint="eastAsia"/>
          <w:sz w:val="32"/>
          <w:szCs w:val="32"/>
        </w:rPr>
        <w:t>部门预算安排的总体情况</w:t>
      </w:r>
    </w:p>
    <w:p w:rsidR="00736847" w:rsidRPr="00AF294D" w:rsidRDefault="00736847" w:rsidP="00736847">
      <w:pPr>
        <w:ind w:firstLineChars="200" w:firstLine="640"/>
        <w:jc w:val="left"/>
        <w:rPr>
          <w:rFonts w:ascii="仿宋_GB2312" w:eastAsia="仿宋_GB2312" w:hAnsi="仿宋"/>
          <w:sz w:val="32"/>
          <w:szCs w:val="32"/>
        </w:rPr>
      </w:pPr>
      <w:r>
        <w:rPr>
          <w:rFonts w:ascii="仿宋_GB2312" w:eastAsia="仿宋_GB2312" w:hAnsi="仿宋" w:hint="eastAsia"/>
          <w:sz w:val="32"/>
          <w:szCs w:val="32"/>
        </w:rPr>
        <w:t>三</w:t>
      </w:r>
      <w:r w:rsidRPr="00AF294D">
        <w:rPr>
          <w:rFonts w:ascii="仿宋_GB2312" w:eastAsia="仿宋_GB2312" w:hAnsi="仿宋" w:hint="eastAsia"/>
          <w:sz w:val="32"/>
          <w:szCs w:val="32"/>
        </w:rPr>
        <w:t>、</w:t>
      </w:r>
      <w:r w:rsidR="00B72D94" w:rsidRPr="00B72D94">
        <w:rPr>
          <w:rFonts w:ascii="仿宋_GB2312" w:eastAsia="仿宋_GB2312" w:hAnsi="仿宋" w:hint="eastAsia"/>
          <w:sz w:val="32"/>
          <w:szCs w:val="32"/>
        </w:rPr>
        <w:t>机关运行经费安排情况</w:t>
      </w:r>
    </w:p>
    <w:p w:rsidR="00B72D94" w:rsidRPr="00B72D94" w:rsidRDefault="00736847" w:rsidP="00B72D94">
      <w:pPr>
        <w:ind w:firstLineChars="200" w:firstLine="640"/>
        <w:jc w:val="left"/>
        <w:rPr>
          <w:rFonts w:ascii="仿宋_GB2312" w:eastAsia="仿宋_GB2312" w:hAnsi="仿宋"/>
          <w:sz w:val="32"/>
          <w:szCs w:val="32"/>
        </w:rPr>
      </w:pPr>
      <w:r>
        <w:rPr>
          <w:rFonts w:ascii="仿宋_GB2312" w:eastAsia="仿宋_GB2312" w:hAnsi="仿宋" w:hint="eastAsia"/>
          <w:sz w:val="32"/>
          <w:szCs w:val="32"/>
        </w:rPr>
        <w:t>四</w:t>
      </w:r>
      <w:r w:rsidRPr="00AF294D">
        <w:rPr>
          <w:rFonts w:ascii="仿宋_GB2312" w:eastAsia="仿宋_GB2312" w:hAnsi="仿宋" w:hint="eastAsia"/>
          <w:sz w:val="32"/>
          <w:szCs w:val="32"/>
        </w:rPr>
        <w:t>、</w:t>
      </w:r>
      <w:r w:rsidR="00B72D94" w:rsidRPr="00B72D94">
        <w:rPr>
          <w:rFonts w:ascii="仿宋_GB2312" w:eastAsia="仿宋_GB2312" w:hAnsi="仿宋" w:hint="eastAsia"/>
          <w:sz w:val="32"/>
          <w:szCs w:val="32"/>
        </w:rPr>
        <w:t>财政拨款</w:t>
      </w:r>
      <w:r w:rsidR="00B72D94" w:rsidRPr="00B72D94">
        <w:rPr>
          <w:rFonts w:ascii="仿宋_GB2312" w:eastAsia="仿宋_GB2312" w:hAnsi="仿宋"/>
          <w:sz w:val="32"/>
          <w:szCs w:val="32"/>
        </w:rPr>
        <w:t>“</w:t>
      </w:r>
      <w:r w:rsidR="00B72D94" w:rsidRPr="00B72D94">
        <w:rPr>
          <w:rFonts w:ascii="仿宋_GB2312" w:eastAsia="仿宋_GB2312" w:hAnsi="仿宋" w:hint="eastAsia"/>
          <w:sz w:val="32"/>
          <w:szCs w:val="32"/>
        </w:rPr>
        <w:t>三公</w:t>
      </w:r>
      <w:r w:rsidR="00B72D94" w:rsidRPr="00B72D94">
        <w:rPr>
          <w:rFonts w:ascii="仿宋_GB2312" w:eastAsia="仿宋_GB2312" w:hAnsi="仿宋"/>
          <w:sz w:val="32"/>
          <w:szCs w:val="32"/>
        </w:rPr>
        <w:t>”</w:t>
      </w:r>
      <w:r w:rsidR="00B72D94" w:rsidRPr="00B72D94">
        <w:rPr>
          <w:rFonts w:ascii="仿宋_GB2312" w:eastAsia="仿宋_GB2312" w:hAnsi="仿宋" w:hint="eastAsia"/>
          <w:sz w:val="32"/>
          <w:szCs w:val="32"/>
        </w:rPr>
        <w:t>经费预算情况及增减变化原因</w:t>
      </w:r>
    </w:p>
    <w:p w:rsidR="00736847" w:rsidRPr="00AF294D" w:rsidRDefault="00736847" w:rsidP="00B72D94">
      <w:pPr>
        <w:ind w:firstLineChars="200" w:firstLine="640"/>
        <w:jc w:val="left"/>
        <w:rPr>
          <w:rFonts w:ascii="仿宋_GB2312" w:eastAsia="仿宋_GB2312" w:hAnsi="仿宋"/>
          <w:sz w:val="32"/>
          <w:szCs w:val="32"/>
        </w:rPr>
      </w:pPr>
      <w:r>
        <w:rPr>
          <w:rFonts w:ascii="仿宋_GB2312" w:eastAsia="仿宋_GB2312" w:hAnsi="仿宋" w:hint="eastAsia"/>
          <w:sz w:val="32"/>
          <w:szCs w:val="32"/>
        </w:rPr>
        <w:t>五</w:t>
      </w:r>
      <w:r w:rsidRPr="00AF294D">
        <w:rPr>
          <w:rFonts w:ascii="仿宋_GB2312" w:eastAsia="仿宋_GB2312" w:hAnsi="仿宋" w:hint="eastAsia"/>
          <w:sz w:val="32"/>
          <w:szCs w:val="32"/>
        </w:rPr>
        <w:t>、</w:t>
      </w:r>
      <w:r w:rsidR="00B72D94" w:rsidRPr="00B72D94">
        <w:rPr>
          <w:rFonts w:ascii="仿宋_GB2312" w:eastAsia="仿宋_GB2312" w:hAnsi="仿宋" w:hint="eastAsia"/>
          <w:sz w:val="32"/>
          <w:szCs w:val="32"/>
        </w:rPr>
        <w:t>绩效预算信息</w:t>
      </w:r>
    </w:p>
    <w:p w:rsidR="00736847" w:rsidRPr="00B72D94" w:rsidRDefault="00736847" w:rsidP="00B72D94">
      <w:pPr>
        <w:ind w:firstLineChars="200" w:firstLine="640"/>
        <w:jc w:val="left"/>
        <w:rPr>
          <w:rFonts w:ascii="仿宋_GB2312" w:eastAsia="仿宋_GB2312" w:hAnsi="仿宋"/>
          <w:sz w:val="32"/>
          <w:szCs w:val="32"/>
        </w:rPr>
      </w:pPr>
      <w:r w:rsidRPr="00B72D94">
        <w:rPr>
          <w:rFonts w:ascii="仿宋_GB2312" w:eastAsia="仿宋_GB2312" w:hAnsi="仿宋" w:hint="eastAsia"/>
          <w:sz w:val="32"/>
          <w:szCs w:val="32"/>
        </w:rPr>
        <w:t>六、</w:t>
      </w:r>
      <w:r w:rsidR="00B72D94" w:rsidRPr="00B72D94">
        <w:rPr>
          <w:rFonts w:ascii="仿宋_GB2312" w:eastAsia="仿宋_GB2312" w:hAnsi="仿宋" w:hint="eastAsia"/>
          <w:sz w:val="32"/>
          <w:szCs w:val="32"/>
        </w:rPr>
        <w:t>政府采购预算情况</w:t>
      </w:r>
    </w:p>
    <w:p w:rsidR="00736847" w:rsidRPr="00B72D94" w:rsidRDefault="00736847" w:rsidP="00736847">
      <w:pPr>
        <w:ind w:firstLineChars="200" w:firstLine="640"/>
        <w:jc w:val="left"/>
        <w:rPr>
          <w:rFonts w:ascii="仿宋_GB2312" w:eastAsia="仿宋_GB2312" w:hAnsi="仿宋"/>
          <w:sz w:val="32"/>
          <w:szCs w:val="32"/>
        </w:rPr>
      </w:pPr>
      <w:r w:rsidRPr="00B72D94">
        <w:rPr>
          <w:rFonts w:ascii="仿宋_GB2312" w:eastAsia="仿宋_GB2312" w:hAnsi="仿宋" w:hint="eastAsia"/>
          <w:sz w:val="32"/>
          <w:szCs w:val="32"/>
        </w:rPr>
        <w:t>七、</w:t>
      </w:r>
      <w:r w:rsidR="00B72D94" w:rsidRPr="00B72D94">
        <w:rPr>
          <w:rFonts w:ascii="仿宋_GB2312" w:eastAsia="仿宋_GB2312" w:hAnsi="仿宋" w:hint="eastAsia"/>
          <w:sz w:val="32"/>
          <w:szCs w:val="32"/>
        </w:rPr>
        <w:t>国有资产信息</w:t>
      </w:r>
    </w:p>
    <w:p w:rsidR="00736847" w:rsidRPr="00B72D94" w:rsidRDefault="00736847" w:rsidP="00B72D94">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八</w:t>
      </w:r>
      <w:r w:rsidRPr="00B72D94">
        <w:rPr>
          <w:rFonts w:ascii="仿宋_GB2312" w:eastAsia="仿宋_GB2312" w:hAnsi="仿宋" w:hint="eastAsia"/>
          <w:sz w:val="32"/>
          <w:szCs w:val="32"/>
        </w:rPr>
        <w:t>、</w:t>
      </w:r>
      <w:r w:rsidR="00B72D94" w:rsidRPr="00B72D94">
        <w:rPr>
          <w:rFonts w:ascii="仿宋_GB2312" w:eastAsia="仿宋_GB2312" w:hAnsi="仿宋" w:hint="eastAsia"/>
          <w:sz w:val="32"/>
          <w:szCs w:val="32"/>
        </w:rPr>
        <w:t>名词解释</w:t>
      </w:r>
    </w:p>
    <w:p w:rsidR="00736847" w:rsidRPr="00B72D94"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九</w:t>
      </w:r>
      <w:r w:rsidRPr="00B72D94">
        <w:rPr>
          <w:rFonts w:ascii="仿宋_GB2312" w:eastAsia="仿宋_GB2312" w:hAnsi="仿宋" w:hint="eastAsia"/>
          <w:sz w:val="32"/>
          <w:szCs w:val="32"/>
        </w:rPr>
        <w:t>、</w:t>
      </w:r>
      <w:r w:rsidR="00B72D94" w:rsidRPr="00B72D94">
        <w:rPr>
          <w:rFonts w:ascii="仿宋_GB2312" w:eastAsia="仿宋_GB2312" w:hAnsi="仿宋" w:hint="eastAsia"/>
          <w:sz w:val="32"/>
          <w:szCs w:val="32"/>
        </w:rPr>
        <w:t>其他需要说明的事项</w:t>
      </w:r>
    </w:p>
    <w:p w:rsidR="00736847" w:rsidRPr="00AF294D" w:rsidRDefault="00736847" w:rsidP="00C31B58">
      <w:pPr>
        <w:ind w:firstLineChars="200" w:firstLine="643"/>
        <w:jc w:val="center"/>
        <w:rPr>
          <w:rFonts w:ascii="仿宋_GB2312" w:eastAsia="仿宋_GB2312" w:hAnsi="仿宋"/>
          <w:b/>
          <w:sz w:val="32"/>
          <w:szCs w:val="32"/>
        </w:rPr>
      </w:pPr>
      <w:r w:rsidRPr="00AF294D">
        <w:rPr>
          <w:rFonts w:ascii="仿宋_GB2312" w:eastAsia="仿宋_GB2312" w:hAnsi="仿宋" w:hint="eastAsia"/>
          <w:b/>
          <w:sz w:val="32"/>
          <w:szCs w:val="32"/>
        </w:rPr>
        <w:t>第</w:t>
      </w:r>
      <w:r>
        <w:rPr>
          <w:rFonts w:ascii="仿宋_GB2312" w:eastAsia="仿宋_GB2312" w:hAnsi="仿宋" w:hint="eastAsia"/>
          <w:b/>
          <w:sz w:val="32"/>
          <w:szCs w:val="32"/>
        </w:rPr>
        <w:t>二</w:t>
      </w:r>
      <w:r w:rsidRPr="00AF294D">
        <w:rPr>
          <w:rFonts w:ascii="仿宋_GB2312" w:eastAsia="仿宋_GB2312" w:hAnsi="仿宋" w:hint="eastAsia"/>
          <w:b/>
          <w:sz w:val="32"/>
          <w:szCs w:val="32"/>
        </w:rPr>
        <w:t>部分 201</w:t>
      </w:r>
      <w:r>
        <w:rPr>
          <w:rFonts w:ascii="仿宋_GB2312" w:eastAsia="仿宋_GB2312" w:hAnsi="仿宋" w:hint="eastAsia"/>
          <w:b/>
          <w:sz w:val="32"/>
          <w:szCs w:val="32"/>
        </w:rPr>
        <w:t>8</w:t>
      </w:r>
      <w:r w:rsidRPr="00AF294D">
        <w:rPr>
          <w:rFonts w:ascii="仿宋_GB2312" w:eastAsia="仿宋_GB2312" w:hAnsi="仿宋" w:hint="eastAsia"/>
          <w:b/>
          <w:sz w:val="32"/>
          <w:szCs w:val="32"/>
        </w:rPr>
        <w:t>年部门预算公开报表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一、部门预算收支总表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二、部门预算收入总表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三、部门预算支出总表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四、部门预算财政拨款收支总表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五、部门预算一般公共预算财政拨款支出表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六、部门预算一般公共预算财政拨款基本支出表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七、部门预算政府基金预算财政拨款支出表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八、部门预算国有资本经营预算财政拨款支出表</w:t>
      </w:r>
    </w:p>
    <w:p w:rsidR="00F62FCE" w:rsidRPr="00C46056" w:rsidRDefault="00736847" w:rsidP="00C46056">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lastRenderedPageBreak/>
        <w:t>九、部门预算财政拨款“三公”经费支出表</w:t>
      </w:r>
    </w:p>
    <w:p w:rsidR="00F62FCE" w:rsidRPr="00A67915" w:rsidRDefault="00F62FCE" w:rsidP="00817C87">
      <w:pPr>
        <w:jc w:val="center"/>
        <w:rPr>
          <w:rFonts w:ascii="仿宋_GB2312" w:eastAsia="仿宋_GB2312" w:hAnsi="Times New Roman" w:cs="Times New Roman"/>
          <w:b/>
          <w:sz w:val="44"/>
          <w:szCs w:val="44"/>
        </w:rPr>
      </w:pPr>
      <w:r w:rsidRPr="00A67915">
        <w:rPr>
          <w:rFonts w:ascii="仿宋_GB2312" w:eastAsia="仿宋_GB2312" w:hAnsi="Times New Roman" w:cs="Times New Roman" w:hint="eastAsia"/>
          <w:b/>
          <w:sz w:val="44"/>
          <w:szCs w:val="44"/>
        </w:rPr>
        <w:t>唐山市丰南区文化馆</w:t>
      </w:r>
    </w:p>
    <w:p w:rsidR="00F62FCE" w:rsidRDefault="00F62FCE" w:rsidP="00A67915">
      <w:pPr>
        <w:jc w:val="center"/>
        <w:rPr>
          <w:rFonts w:ascii="宋体" w:cs="Times New Roman"/>
          <w:b/>
          <w:bCs/>
          <w:sz w:val="44"/>
          <w:szCs w:val="44"/>
        </w:rPr>
      </w:pPr>
      <w:r w:rsidRPr="00A67915">
        <w:rPr>
          <w:rFonts w:ascii="仿宋_GB2312" w:eastAsia="仿宋_GB2312" w:hAnsi="Times New Roman" w:cs="Times New Roman"/>
          <w:b/>
          <w:sz w:val="44"/>
          <w:szCs w:val="44"/>
        </w:rPr>
        <w:t>201</w:t>
      </w:r>
      <w:r w:rsidR="00736847" w:rsidRPr="00A67915">
        <w:rPr>
          <w:rFonts w:ascii="仿宋_GB2312" w:eastAsia="仿宋_GB2312" w:hAnsi="Times New Roman" w:cs="Times New Roman" w:hint="eastAsia"/>
          <w:b/>
          <w:sz w:val="44"/>
          <w:szCs w:val="44"/>
        </w:rPr>
        <w:t>8</w:t>
      </w:r>
      <w:r w:rsidRPr="00A67915">
        <w:rPr>
          <w:rFonts w:ascii="仿宋_GB2312" w:eastAsia="仿宋_GB2312" w:hAnsi="Times New Roman" w:cs="Times New Roman" w:hint="eastAsia"/>
          <w:b/>
          <w:sz w:val="44"/>
          <w:szCs w:val="44"/>
        </w:rPr>
        <w:t>年部门预算信息公开</w:t>
      </w:r>
      <w:r w:rsidR="00A67915" w:rsidRPr="00A67915">
        <w:rPr>
          <w:rFonts w:ascii="仿宋_GB2312" w:eastAsia="仿宋_GB2312" w:hAnsi="Times New Roman" w:cs="Times New Roman" w:hint="eastAsia"/>
          <w:b/>
          <w:sz w:val="44"/>
          <w:szCs w:val="44"/>
        </w:rPr>
        <w:t>有关事项说明</w:t>
      </w:r>
    </w:p>
    <w:p w:rsidR="00F62FCE" w:rsidRDefault="00F62FCE" w:rsidP="00736847">
      <w:pPr>
        <w:ind w:firstLineChars="200" w:firstLine="640"/>
        <w:rPr>
          <w:rFonts w:ascii="宋体" w:cs="Times New Roman"/>
          <w:sz w:val="32"/>
          <w:szCs w:val="32"/>
        </w:rPr>
      </w:pPr>
    </w:p>
    <w:p w:rsidR="00F62FCE" w:rsidRPr="00A67915" w:rsidRDefault="00A67915" w:rsidP="00A67915">
      <w:pPr>
        <w:ind w:firstLineChars="200" w:firstLine="640"/>
        <w:rPr>
          <w:rFonts w:ascii="仿宋_GB2312" w:eastAsia="仿宋_GB2312" w:hAnsi="Times New Roman" w:cs="Times New Roman"/>
          <w:sz w:val="32"/>
          <w:szCs w:val="32"/>
        </w:rPr>
      </w:pPr>
      <w:r w:rsidRPr="00B667A8">
        <w:rPr>
          <w:rFonts w:ascii="仿宋_GB2312" w:eastAsia="仿宋_GB2312" w:hint="eastAsia"/>
          <w:sz w:val="32"/>
          <w:szCs w:val="32"/>
        </w:rPr>
        <w:t>按照《预算法》、《河北省预决算公开操作规程实施细则》规定</w:t>
      </w:r>
      <w:r w:rsidR="00F62FCE" w:rsidRPr="00A67915">
        <w:rPr>
          <w:rFonts w:ascii="仿宋_GB2312" w:eastAsia="仿宋_GB2312" w:hAnsi="Times New Roman" w:cs="Times New Roman" w:hint="eastAsia"/>
          <w:sz w:val="32"/>
          <w:szCs w:val="32"/>
        </w:rPr>
        <w:t>，现将</w:t>
      </w:r>
      <w:r>
        <w:rPr>
          <w:rFonts w:ascii="仿宋_GB2312" w:eastAsia="仿宋_GB2312" w:hAnsi="Times New Roman" w:cs="Times New Roman" w:hint="eastAsia"/>
          <w:sz w:val="32"/>
          <w:szCs w:val="32"/>
        </w:rPr>
        <w:t>丰南区</w:t>
      </w:r>
      <w:r w:rsidR="00F62FCE" w:rsidRPr="00A67915">
        <w:rPr>
          <w:rFonts w:ascii="仿宋_GB2312" w:eastAsia="仿宋_GB2312" w:hAnsi="Times New Roman" w:cs="Times New Roman" w:hint="eastAsia"/>
          <w:sz w:val="32"/>
          <w:szCs w:val="32"/>
        </w:rPr>
        <w:t>文化馆</w:t>
      </w:r>
      <w:r w:rsidR="00F62FCE" w:rsidRPr="00A67915">
        <w:rPr>
          <w:rFonts w:ascii="仿宋_GB2312" w:eastAsia="仿宋_GB2312" w:hAnsi="Times New Roman" w:cs="Times New Roman"/>
          <w:sz w:val="32"/>
          <w:szCs w:val="32"/>
        </w:rPr>
        <w:t xml:space="preserve"> 201</w:t>
      </w:r>
      <w:r>
        <w:rPr>
          <w:rFonts w:ascii="仿宋_GB2312" w:eastAsia="仿宋_GB2312" w:hAnsi="Times New Roman" w:cs="Times New Roman" w:hint="eastAsia"/>
          <w:sz w:val="32"/>
          <w:szCs w:val="32"/>
        </w:rPr>
        <w:t>8</w:t>
      </w:r>
      <w:r w:rsidR="00F62FCE" w:rsidRPr="00A67915">
        <w:rPr>
          <w:rFonts w:ascii="仿宋_GB2312" w:eastAsia="仿宋_GB2312" w:hAnsi="Times New Roman" w:cs="Times New Roman" w:hint="eastAsia"/>
          <w:sz w:val="32"/>
          <w:szCs w:val="32"/>
        </w:rPr>
        <w:t>年部门预算公开如下：</w:t>
      </w:r>
    </w:p>
    <w:p w:rsidR="00F62FCE" w:rsidRPr="00A67915" w:rsidRDefault="00F62FCE" w:rsidP="00D51B22">
      <w:pPr>
        <w:pStyle w:val="a5"/>
        <w:ind w:firstLineChars="190" w:firstLine="610"/>
        <w:rPr>
          <w:rFonts w:ascii="仿宋_GB2312" w:eastAsia="仿宋_GB2312" w:hAnsi="Times New Roman" w:cs="Times New Roman"/>
          <w:b/>
          <w:sz w:val="32"/>
          <w:szCs w:val="32"/>
        </w:rPr>
      </w:pPr>
      <w:r w:rsidRPr="00A67915">
        <w:rPr>
          <w:rFonts w:ascii="仿宋_GB2312" w:eastAsia="仿宋_GB2312" w:hAnsi="Times New Roman" w:cs="Times New Roman" w:hint="eastAsia"/>
          <w:b/>
          <w:sz w:val="32"/>
          <w:szCs w:val="32"/>
        </w:rPr>
        <w:t>一、</w:t>
      </w:r>
      <w:r w:rsidR="00D51B22" w:rsidRPr="00D51B22">
        <w:rPr>
          <w:rFonts w:ascii="仿宋_GB2312" w:eastAsia="仿宋_GB2312" w:hAnsi="Times New Roman" w:cs="Times New Roman" w:hint="eastAsia"/>
          <w:b/>
          <w:sz w:val="32"/>
          <w:szCs w:val="32"/>
        </w:rPr>
        <w:t>部门职责及机构设置情况</w:t>
      </w:r>
    </w:p>
    <w:p w:rsidR="00D51B22" w:rsidRPr="00D51B22" w:rsidRDefault="00D51B22" w:rsidP="00D51B22">
      <w:pPr>
        <w:ind w:firstLineChars="200" w:firstLine="643"/>
        <w:rPr>
          <w:rFonts w:ascii="仿宋_GB2312" w:eastAsia="仿宋_GB2312" w:hAnsi="Times New Roman" w:cs="Times New Roman"/>
          <w:b/>
          <w:sz w:val="32"/>
          <w:szCs w:val="32"/>
        </w:rPr>
      </w:pPr>
      <w:r w:rsidRPr="00D51B22">
        <w:rPr>
          <w:rFonts w:ascii="仿宋_GB2312" w:eastAsia="仿宋_GB2312" w:hAnsi="Times New Roman" w:cs="Times New Roman" w:hint="eastAsia"/>
          <w:b/>
          <w:sz w:val="32"/>
          <w:szCs w:val="32"/>
        </w:rPr>
        <w:t>部门职责</w:t>
      </w:r>
      <w:r>
        <w:rPr>
          <w:rFonts w:ascii="仿宋_GB2312" w:eastAsia="仿宋_GB2312" w:hAnsi="Times New Roman" w:cs="Times New Roman" w:hint="eastAsia"/>
          <w:b/>
          <w:sz w:val="32"/>
          <w:szCs w:val="32"/>
        </w:rPr>
        <w:t>：</w:t>
      </w:r>
    </w:p>
    <w:p w:rsidR="00F62FCE" w:rsidRPr="00A67915" w:rsidRDefault="00F62FCE" w:rsidP="00A67915">
      <w:pPr>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丰富和活跃广大群众的文化生活；普及科学文化艺术知识；指导社会文化活动的普及与提高；开展社会宣传教育。</w:t>
      </w:r>
    </w:p>
    <w:p w:rsidR="00F62FCE" w:rsidRPr="00A67915" w:rsidRDefault="00F62FCE" w:rsidP="00A67915">
      <w:pPr>
        <w:ind w:firstLineChars="198" w:firstLine="634"/>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主要任务及目标规划</w:t>
      </w:r>
    </w:p>
    <w:p w:rsidR="00F62FCE" w:rsidRPr="00A67915" w:rsidRDefault="00F62FCE" w:rsidP="00A67915">
      <w:pPr>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文化馆是全区文化艺术中心、辅导中心、指导中心、活动中心、调研中心。贯彻执行党和国家的文化方针政策和法律、法规，坚持“二为方向”和“双百方针”，弘扬中华民族优秀传统文化，弘扬时代主旋律。运用各种文化艺术手段，组织开展群众文化艺术活动，承办政府主办的各类社会文化艺术活动，丰富群众精神文化生活。搞好业余文艺群体建设，辅导、培训业余文艺骨干，组建多种门类的业余文艺团队，开展群众性文艺创作活动。加强对乡镇、社区、企（事）业、机关、学校等文化站（室）、俱乐部的文化工作指导和文化活动辅导。积极开展群众文化理论研究，有计划地进行群文调研。搜集、整理、保护民族民间文化艺术遗产，建立健全</w:t>
      </w:r>
      <w:r w:rsidRPr="00A67915">
        <w:rPr>
          <w:rFonts w:ascii="仿宋_GB2312" w:eastAsia="仿宋_GB2312" w:hAnsi="Times New Roman" w:cs="Times New Roman" w:hint="eastAsia"/>
          <w:sz w:val="32"/>
          <w:szCs w:val="32"/>
        </w:rPr>
        <w:lastRenderedPageBreak/>
        <w:t>群众文化艺术档案。</w:t>
      </w:r>
    </w:p>
    <w:p w:rsidR="00F62FCE" w:rsidRPr="00A67915" w:rsidRDefault="00F62FCE" w:rsidP="00C31B58">
      <w:pPr>
        <w:ind w:firstLineChars="200" w:firstLine="643"/>
        <w:rPr>
          <w:rFonts w:ascii="仿宋_GB2312" w:eastAsia="仿宋_GB2312" w:hAnsi="Times New Roman" w:cs="Times New Roman"/>
          <w:b/>
          <w:sz w:val="32"/>
          <w:szCs w:val="32"/>
        </w:rPr>
      </w:pPr>
      <w:r w:rsidRPr="00A67915">
        <w:rPr>
          <w:rFonts w:ascii="仿宋_GB2312" w:eastAsia="仿宋_GB2312" w:hAnsi="Times New Roman" w:cs="Times New Roman" w:hint="eastAsia"/>
          <w:b/>
          <w:sz w:val="32"/>
          <w:szCs w:val="32"/>
        </w:rPr>
        <w:t>机构设置</w:t>
      </w:r>
      <w:r w:rsidR="00D51B22">
        <w:rPr>
          <w:rFonts w:ascii="仿宋_GB2312" w:eastAsia="仿宋_GB2312" w:hAnsi="Times New Roman" w:cs="Times New Roman" w:hint="eastAsia"/>
          <w:b/>
          <w:sz w:val="32"/>
          <w:szCs w:val="32"/>
        </w:rPr>
        <w:t>：</w:t>
      </w:r>
    </w:p>
    <w:p w:rsidR="00F62FCE" w:rsidRPr="00A67915" w:rsidRDefault="00A67915" w:rsidP="00A67915">
      <w:pPr>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丰南</w:t>
      </w:r>
      <w:r w:rsidR="00222EF6">
        <w:rPr>
          <w:rFonts w:ascii="仿宋_GB2312" w:eastAsia="仿宋_GB2312" w:hAnsi="Times New Roman" w:cs="Times New Roman" w:hint="eastAsia"/>
          <w:sz w:val="32"/>
          <w:szCs w:val="32"/>
        </w:rPr>
        <w:t>区文化馆为财政拨款全额事业单位。机构规格为股级单位。</w:t>
      </w:r>
      <w:r w:rsidR="00F62FCE" w:rsidRPr="00A67915">
        <w:rPr>
          <w:rFonts w:ascii="仿宋_GB2312" w:eastAsia="仿宋_GB2312" w:hAnsi="Times New Roman" w:cs="Times New Roman" w:hint="eastAsia"/>
          <w:sz w:val="32"/>
          <w:szCs w:val="32"/>
        </w:rPr>
        <w:t>文化馆下设：综合办公室、办公室、财务室、档案室、音乐舞蹈</w:t>
      </w:r>
      <w:proofErr w:type="gramStart"/>
      <w:r w:rsidR="00F62FCE" w:rsidRPr="00A67915">
        <w:rPr>
          <w:rFonts w:ascii="仿宋_GB2312" w:eastAsia="仿宋_GB2312" w:hAnsi="Times New Roman" w:cs="Times New Roman" w:hint="eastAsia"/>
          <w:sz w:val="32"/>
          <w:szCs w:val="32"/>
        </w:rPr>
        <w:t>研</w:t>
      </w:r>
      <w:proofErr w:type="gramEnd"/>
      <w:r w:rsidR="00F62FCE" w:rsidRPr="00A67915">
        <w:rPr>
          <w:rFonts w:ascii="仿宋_GB2312" w:eastAsia="仿宋_GB2312" w:hAnsi="Times New Roman" w:cs="Times New Roman" w:hint="eastAsia"/>
          <w:sz w:val="32"/>
          <w:szCs w:val="32"/>
        </w:rPr>
        <w:t>创部、美术</w:t>
      </w:r>
      <w:proofErr w:type="gramStart"/>
      <w:r w:rsidR="00F62FCE" w:rsidRPr="00A67915">
        <w:rPr>
          <w:rFonts w:ascii="仿宋_GB2312" w:eastAsia="仿宋_GB2312" w:hAnsi="Times New Roman" w:cs="Times New Roman" w:hint="eastAsia"/>
          <w:sz w:val="32"/>
          <w:szCs w:val="32"/>
        </w:rPr>
        <w:t>研</w:t>
      </w:r>
      <w:proofErr w:type="gramEnd"/>
      <w:r w:rsidR="00F62FCE" w:rsidRPr="00A67915">
        <w:rPr>
          <w:rFonts w:ascii="仿宋_GB2312" w:eastAsia="仿宋_GB2312" w:hAnsi="Times New Roman" w:cs="Times New Roman" w:hint="eastAsia"/>
          <w:sz w:val="32"/>
          <w:szCs w:val="32"/>
        </w:rPr>
        <w:t>创部、戏曲创作</w:t>
      </w:r>
      <w:proofErr w:type="gramStart"/>
      <w:r w:rsidR="00F62FCE" w:rsidRPr="00A67915">
        <w:rPr>
          <w:rFonts w:ascii="仿宋_GB2312" w:eastAsia="仿宋_GB2312" w:hAnsi="Times New Roman" w:cs="Times New Roman" w:hint="eastAsia"/>
          <w:sz w:val="32"/>
          <w:szCs w:val="32"/>
        </w:rPr>
        <w:t>研</w:t>
      </w:r>
      <w:proofErr w:type="gramEnd"/>
      <w:r w:rsidR="00F62FCE" w:rsidRPr="00A67915">
        <w:rPr>
          <w:rFonts w:ascii="仿宋_GB2312" w:eastAsia="仿宋_GB2312" w:hAnsi="Times New Roman" w:cs="Times New Roman" w:hint="eastAsia"/>
          <w:sz w:val="32"/>
          <w:szCs w:val="32"/>
        </w:rPr>
        <w:t>创部、非遗办公室、艺术团；</w:t>
      </w:r>
      <w:r w:rsidR="00F62FCE" w:rsidRPr="00A67915">
        <w:rPr>
          <w:rFonts w:ascii="仿宋_GB2312" w:eastAsia="仿宋_GB2312" w:hAnsi="Times New Roman" w:cs="Times New Roman"/>
          <w:sz w:val="32"/>
          <w:szCs w:val="32"/>
        </w:rPr>
        <w:t xml:space="preserve"> </w:t>
      </w:r>
      <w:r w:rsidR="00F62FCE" w:rsidRPr="00A67915">
        <w:rPr>
          <w:rFonts w:ascii="仿宋_GB2312" w:eastAsia="仿宋_GB2312" w:hAnsi="Times New Roman" w:cs="Times New Roman" w:hint="eastAsia"/>
          <w:sz w:val="32"/>
          <w:szCs w:val="32"/>
        </w:rPr>
        <w:t>主要对外开放窗口：第一书画室、第二书画室、剪纸培训室、非遗展厅、综合培训室、录音棚、</w:t>
      </w:r>
      <w:r w:rsidR="00F62FCE" w:rsidRPr="00A67915">
        <w:rPr>
          <w:rFonts w:ascii="仿宋_GB2312" w:eastAsia="仿宋_GB2312" w:hAnsi="Times New Roman" w:cs="Times New Roman"/>
          <w:sz w:val="32"/>
          <w:szCs w:val="32"/>
        </w:rPr>
        <w:t>MIDI</w:t>
      </w:r>
      <w:r w:rsidR="00F62FCE" w:rsidRPr="00A67915">
        <w:rPr>
          <w:rFonts w:ascii="仿宋_GB2312" w:eastAsia="仿宋_GB2312" w:hAnsi="Times New Roman" w:cs="Times New Roman" w:hint="eastAsia"/>
          <w:sz w:val="32"/>
          <w:szCs w:val="32"/>
        </w:rPr>
        <w:t>制作室、排练厅、艺术沙龙、民乐团、钢琴室、乐学园教室、电子阅览室、剧院、群众文化活动中心。</w:t>
      </w:r>
    </w:p>
    <w:p w:rsidR="00A67915" w:rsidRDefault="00A67915" w:rsidP="00A67915">
      <w:pPr>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人员构成</w:t>
      </w:r>
    </w:p>
    <w:p w:rsidR="00F62FCE" w:rsidRDefault="00222EF6" w:rsidP="00A67915">
      <w:pPr>
        <w:ind w:firstLineChars="200" w:firstLine="640"/>
        <w:rPr>
          <w:rFonts w:ascii="仿宋_GB2312" w:eastAsia="仿宋_GB2312" w:hAnsi="Times New Roman" w:cs="Times New Roman"/>
          <w:sz w:val="32"/>
          <w:szCs w:val="32"/>
        </w:rPr>
      </w:pPr>
      <w:proofErr w:type="gramStart"/>
      <w:r>
        <w:rPr>
          <w:rFonts w:ascii="仿宋_GB2312" w:eastAsia="仿宋_GB2312" w:hAnsi="Times New Roman" w:cs="Times New Roman" w:hint="eastAsia"/>
          <w:sz w:val="32"/>
          <w:szCs w:val="32"/>
        </w:rPr>
        <w:t>我部门</w:t>
      </w:r>
      <w:proofErr w:type="gramEnd"/>
      <w:r>
        <w:rPr>
          <w:rFonts w:ascii="仿宋_GB2312" w:eastAsia="仿宋_GB2312" w:hAnsi="Times New Roman" w:cs="Times New Roman" w:hint="eastAsia"/>
          <w:sz w:val="32"/>
          <w:szCs w:val="32"/>
        </w:rPr>
        <w:t>财政供养实有在职</w:t>
      </w:r>
      <w:r w:rsidR="009B798A">
        <w:rPr>
          <w:rFonts w:ascii="仿宋_GB2312" w:eastAsia="仿宋_GB2312" w:hAnsi="Times New Roman" w:cs="Times New Roman" w:hint="eastAsia"/>
          <w:sz w:val="32"/>
          <w:szCs w:val="32"/>
        </w:rPr>
        <w:t>34</w:t>
      </w:r>
      <w:r>
        <w:rPr>
          <w:rFonts w:ascii="仿宋_GB2312" w:eastAsia="仿宋_GB2312" w:hAnsi="Times New Roman" w:cs="Times New Roman" w:hint="eastAsia"/>
          <w:sz w:val="32"/>
          <w:szCs w:val="32"/>
        </w:rPr>
        <w:t>，其中事业编制22人</w:t>
      </w:r>
      <w:r w:rsidR="00F62FCE" w:rsidRPr="00A67915">
        <w:rPr>
          <w:rFonts w:ascii="仿宋_GB2312" w:eastAsia="仿宋_GB2312" w:hAnsi="Times New Roman" w:cs="Times New Roman" w:hint="eastAsia"/>
          <w:sz w:val="32"/>
          <w:szCs w:val="32"/>
        </w:rPr>
        <w:t>，人事代理</w:t>
      </w:r>
      <w:r w:rsidR="00F62FCE" w:rsidRPr="00A67915">
        <w:rPr>
          <w:rFonts w:ascii="仿宋_GB2312" w:eastAsia="仿宋_GB2312" w:hAnsi="Times New Roman" w:cs="Times New Roman"/>
          <w:sz w:val="32"/>
          <w:szCs w:val="32"/>
        </w:rPr>
        <w:t>2</w:t>
      </w:r>
      <w:r w:rsidR="00F62FCE" w:rsidRPr="00A67915">
        <w:rPr>
          <w:rFonts w:ascii="仿宋_GB2312" w:eastAsia="仿宋_GB2312" w:hAnsi="Times New Roman" w:cs="Times New Roman" w:hint="eastAsia"/>
          <w:sz w:val="32"/>
          <w:szCs w:val="32"/>
        </w:rPr>
        <w:t>人，聘用制</w:t>
      </w:r>
      <w:r w:rsidR="00F62FCE" w:rsidRPr="00A67915">
        <w:rPr>
          <w:rFonts w:ascii="仿宋_GB2312" w:eastAsia="仿宋_GB2312" w:hAnsi="Times New Roman" w:cs="Times New Roman"/>
          <w:sz w:val="32"/>
          <w:szCs w:val="32"/>
        </w:rPr>
        <w:t>1</w:t>
      </w:r>
      <w:r w:rsidR="00F62FCE" w:rsidRPr="00A67915">
        <w:rPr>
          <w:rFonts w:ascii="仿宋_GB2312" w:eastAsia="仿宋_GB2312" w:hAnsi="Times New Roman" w:cs="Times New Roman" w:hint="eastAsia"/>
          <w:sz w:val="32"/>
          <w:szCs w:val="32"/>
        </w:rPr>
        <w:t>人，</w:t>
      </w:r>
      <w:r w:rsidR="009B798A" w:rsidRPr="00A67915">
        <w:rPr>
          <w:rFonts w:ascii="仿宋_GB2312" w:eastAsia="仿宋_GB2312" w:hAnsi="Times New Roman" w:cs="Times New Roman" w:hint="eastAsia"/>
          <w:sz w:val="32"/>
          <w:szCs w:val="32"/>
        </w:rPr>
        <w:t>劳务派遣</w:t>
      </w:r>
      <w:r w:rsidR="009B798A">
        <w:rPr>
          <w:rFonts w:ascii="仿宋_GB2312" w:eastAsia="仿宋_GB2312" w:hAnsi="Times New Roman" w:cs="Times New Roman" w:hint="eastAsia"/>
          <w:sz w:val="32"/>
          <w:szCs w:val="32"/>
        </w:rPr>
        <w:t>及其他临时人员9</w:t>
      </w:r>
      <w:r w:rsidR="009B798A" w:rsidRPr="00A67915">
        <w:rPr>
          <w:rFonts w:ascii="仿宋_GB2312" w:eastAsia="仿宋_GB2312" w:hAnsi="Times New Roman" w:cs="Times New Roman" w:hint="eastAsia"/>
          <w:sz w:val="32"/>
          <w:szCs w:val="32"/>
        </w:rPr>
        <w:t>人</w:t>
      </w:r>
      <w:r w:rsidR="009B798A">
        <w:rPr>
          <w:rFonts w:ascii="仿宋_GB2312" w:eastAsia="仿宋_GB2312" w:hAnsi="Times New Roman" w:cs="Times New Roman" w:hint="eastAsia"/>
          <w:sz w:val="32"/>
          <w:szCs w:val="32"/>
        </w:rPr>
        <w:t>，</w:t>
      </w:r>
      <w:r w:rsidR="00F62FCE" w:rsidRPr="00A67915">
        <w:rPr>
          <w:rFonts w:ascii="仿宋_GB2312" w:eastAsia="仿宋_GB2312" w:hAnsi="Times New Roman" w:cs="Times New Roman" w:hint="eastAsia"/>
          <w:sz w:val="32"/>
          <w:szCs w:val="32"/>
        </w:rPr>
        <w:t>退休</w:t>
      </w:r>
      <w:r w:rsidR="00F62FCE" w:rsidRPr="00A67915">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1</w:t>
      </w:r>
      <w:r w:rsidR="00F62FCE" w:rsidRPr="00A67915">
        <w:rPr>
          <w:rFonts w:ascii="仿宋_GB2312" w:eastAsia="仿宋_GB2312" w:hAnsi="Times New Roman" w:cs="Times New Roman" w:hint="eastAsia"/>
          <w:sz w:val="32"/>
          <w:szCs w:val="32"/>
        </w:rPr>
        <w:t>人。</w:t>
      </w:r>
      <w:r>
        <w:rPr>
          <w:rFonts w:ascii="仿宋_GB2312" w:eastAsia="仿宋_GB2312" w:hAnsi="Times New Roman" w:cs="Times New Roman" w:hint="eastAsia"/>
          <w:sz w:val="32"/>
          <w:szCs w:val="32"/>
        </w:rPr>
        <w:t>自收自支1人。</w:t>
      </w:r>
    </w:p>
    <w:p w:rsidR="00A62D12" w:rsidRDefault="00A62D12" w:rsidP="00A62D12">
      <w:pPr>
        <w:jc w:val="center"/>
        <w:outlineLvl w:val="0"/>
        <w:rPr>
          <w:rFonts w:ascii="Times New Roman" w:eastAsia="方正小标宋_GBK" w:hAnsi="Times New Roman" w:cs="Times New Roman"/>
          <w:sz w:val="32"/>
          <w:szCs w:val="24"/>
        </w:rPr>
      </w:pPr>
      <w:r>
        <w:rPr>
          <w:rFonts w:ascii="Times New Roman" w:eastAsia="方正小标宋_GBK" w:hAnsi="Times New Roman" w:cs="Times New Roman"/>
          <w:sz w:val="32"/>
          <w:szCs w:val="24"/>
        </w:rPr>
        <w:t>部门</w:t>
      </w:r>
      <w:r>
        <w:rPr>
          <w:rFonts w:ascii="Times New Roman" w:eastAsia="方正小标宋_GBK" w:hAnsi="Times New Roman" w:cs="Times New Roman" w:hint="eastAsia"/>
          <w:sz w:val="32"/>
          <w:szCs w:val="24"/>
        </w:rPr>
        <w:t>机构设置情况</w:t>
      </w:r>
    </w:p>
    <w:tbl>
      <w:tblPr>
        <w:tblW w:w="9729" w:type="dxa"/>
        <w:jc w:val="center"/>
        <w:tblInd w:w="-5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4417"/>
        <w:gridCol w:w="1134"/>
        <w:gridCol w:w="1276"/>
        <w:gridCol w:w="2902"/>
      </w:tblGrid>
      <w:tr w:rsidR="00A62D12" w:rsidTr="006662B2">
        <w:trPr>
          <w:trHeight w:val="300"/>
          <w:tblHeader/>
          <w:jc w:val="center"/>
        </w:trPr>
        <w:tc>
          <w:tcPr>
            <w:tcW w:w="4417" w:type="dxa"/>
            <w:vMerge w:val="restart"/>
            <w:vAlign w:val="center"/>
          </w:tcPr>
          <w:p w:rsidR="00A62D12" w:rsidRDefault="00A62D12" w:rsidP="006662B2">
            <w:pPr>
              <w:spacing w:line="300" w:lineRule="exact"/>
              <w:jc w:val="center"/>
              <w:rPr>
                <w:rFonts w:ascii="Times New Roman" w:eastAsia="方正书宋_GBK" w:hAnsi="Times New Roman" w:cs="Times New Roman"/>
                <w:b/>
                <w:szCs w:val="24"/>
              </w:rPr>
            </w:pPr>
            <w:r>
              <w:rPr>
                <w:rFonts w:ascii="Times New Roman" w:eastAsia="方正书宋_GBK" w:hAnsi="Times New Roman" w:cs="Times New Roman"/>
                <w:b/>
                <w:szCs w:val="24"/>
              </w:rPr>
              <w:t>单位名称</w:t>
            </w:r>
          </w:p>
        </w:tc>
        <w:tc>
          <w:tcPr>
            <w:tcW w:w="1134" w:type="dxa"/>
            <w:vMerge w:val="restart"/>
            <w:vAlign w:val="center"/>
          </w:tcPr>
          <w:p w:rsidR="00A62D12" w:rsidRDefault="00A62D12" w:rsidP="006662B2">
            <w:pPr>
              <w:spacing w:line="300" w:lineRule="exact"/>
              <w:jc w:val="center"/>
              <w:rPr>
                <w:rFonts w:ascii="Times New Roman" w:eastAsia="方正书宋_GBK" w:hAnsi="Times New Roman" w:cs="Times New Roman"/>
                <w:b/>
                <w:szCs w:val="24"/>
              </w:rPr>
            </w:pPr>
            <w:r>
              <w:rPr>
                <w:rFonts w:ascii="Times New Roman" w:eastAsia="方正书宋_GBK" w:hAnsi="Times New Roman" w:cs="Times New Roman"/>
                <w:b/>
                <w:szCs w:val="24"/>
              </w:rPr>
              <w:t>单位性质</w:t>
            </w:r>
          </w:p>
        </w:tc>
        <w:tc>
          <w:tcPr>
            <w:tcW w:w="1276" w:type="dxa"/>
            <w:vMerge w:val="restart"/>
            <w:vAlign w:val="center"/>
          </w:tcPr>
          <w:p w:rsidR="00A62D12" w:rsidRDefault="00A62D12" w:rsidP="006662B2">
            <w:pPr>
              <w:spacing w:line="300" w:lineRule="exact"/>
              <w:jc w:val="center"/>
              <w:rPr>
                <w:rFonts w:ascii="Times New Roman" w:eastAsia="方正书宋_GBK" w:hAnsi="Times New Roman" w:cs="Times New Roman"/>
                <w:b/>
                <w:szCs w:val="24"/>
              </w:rPr>
            </w:pPr>
            <w:r>
              <w:rPr>
                <w:rFonts w:ascii="Times New Roman" w:eastAsia="方正书宋_GBK" w:hAnsi="Times New Roman" w:cs="Times New Roman"/>
                <w:b/>
                <w:szCs w:val="24"/>
              </w:rPr>
              <w:t>单位规格</w:t>
            </w:r>
          </w:p>
        </w:tc>
        <w:tc>
          <w:tcPr>
            <w:tcW w:w="2902" w:type="dxa"/>
            <w:vMerge w:val="restart"/>
            <w:vAlign w:val="center"/>
          </w:tcPr>
          <w:p w:rsidR="00A62D12" w:rsidRDefault="00A62D12" w:rsidP="006662B2">
            <w:pPr>
              <w:spacing w:line="300" w:lineRule="exact"/>
              <w:jc w:val="center"/>
              <w:rPr>
                <w:rFonts w:ascii="Times New Roman" w:eastAsia="方正书宋_GBK" w:hAnsi="Times New Roman" w:cs="Times New Roman"/>
                <w:b/>
                <w:szCs w:val="24"/>
              </w:rPr>
            </w:pPr>
            <w:r>
              <w:rPr>
                <w:rFonts w:ascii="Times New Roman" w:eastAsia="方正书宋_GBK" w:hAnsi="Times New Roman" w:cs="Times New Roman"/>
                <w:b/>
                <w:szCs w:val="24"/>
              </w:rPr>
              <w:t>经费保障形式</w:t>
            </w:r>
          </w:p>
        </w:tc>
      </w:tr>
      <w:tr w:rsidR="00A62D12" w:rsidTr="006662B2">
        <w:trPr>
          <w:trHeight w:val="300"/>
          <w:tblHeader/>
          <w:jc w:val="center"/>
        </w:trPr>
        <w:tc>
          <w:tcPr>
            <w:tcW w:w="4417" w:type="dxa"/>
            <w:vMerge/>
            <w:vAlign w:val="center"/>
          </w:tcPr>
          <w:p w:rsidR="00A62D12" w:rsidRDefault="00A62D12" w:rsidP="006662B2">
            <w:pPr>
              <w:spacing w:line="300" w:lineRule="exact"/>
              <w:jc w:val="left"/>
              <w:outlineLvl w:val="0"/>
              <w:rPr>
                <w:rFonts w:ascii="Times New Roman" w:hAnsi="Times New Roman" w:cs="Times New Roman"/>
                <w:szCs w:val="24"/>
              </w:rPr>
            </w:pPr>
          </w:p>
        </w:tc>
        <w:tc>
          <w:tcPr>
            <w:tcW w:w="1134" w:type="dxa"/>
            <w:vMerge/>
            <w:vAlign w:val="center"/>
          </w:tcPr>
          <w:p w:rsidR="00A62D12" w:rsidRDefault="00A62D12" w:rsidP="006662B2">
            <w:pPr>
              <w:spacing w:line="300" w:lineRule="exact"/>
              <w:jc w:val="left"/>
              <w:outlineLvl w:val="0"/>
              <w:rPr>
                <w:rFonts w:ascii="Times New Roman" w:hAnsi="Times New Roman" w:cs="Times New Roman"/>
                <w:szCs w:val="24"/>
              </w:rPr>
            </w:pPr>
          </w:p>
        </w:tc>
        <w:tc>
          <w:tcPr>
            <w:tcW w:w="1276" w:type="dxa"/>
            <w:vMerge/>
            <w:vAlign w:val="center"/>
          </w:tcPr>
          <w:p w:rsidR="00A62D12" w:rsidRDefault="00A62D12" w:rsidP="006662B2">
            <w:pPr>
              <w:spacing w:line="300" w:lineRule="exact"/>
              <w:jc w:val="left"/>
              <w:outlineLvl w:val="0"/>
              <w:rPr>
                <w:rFonts w:ascii="Times New Roman" w:hAnsi="Times New Roman" w:cs="Times New Roman"/>
                <w:szCs w:val="24"/>
              </w:rPr>
            </w:pPr>
          </w:p>
        </w:tc>
        <w:tc>
          <w:tcPr>
            <w:tcW w:w="2902" w:type="dxa"/>
            <w:vMerge/>
            <w:vAlign w:val="center"/>
          </w:tcPr>
          <w:p w:rsidR="00A62D12" w:rsidRDefault="00A62D12" w:rsidP="006662B2">
            <w:pPr>
              <w:spacing w:line="300" w:lineRule="exact"/>
              <w:jc w:val="left"/>
              <w:outlineLvl w:val="0"/>
              <w:rPr>
                <w:rFonts w:ascii="Times New Roman" w:hAnsi="Times New Roman" w:cs="Times New Roman"/>
                <w:szCs w:val="24"/>
              </w:rPr>
            </w:pPr>
          </w:p>
        </w:tc>
      </w:tr>
      <w:tr w:rsidR="00A62D12" w:rsidTr="00A62D12">
        <w:trPr>
          <w:trHeight w:val="449"/>
          <w:jc w:val="center"/>
        </w:trPr>
        <w:tc>
          <w:tcPr>
            <w:tcW w:w="4417" w:type="dxa"/>
            <w:vAlign w:val="center"/>
          </w:tcPr>
          <w:p w:rsidR="00A62D12" w:rsidRDefault="00A62D12" w:rsidP="001568D8">
            <w:pPr>
              <w:spacing w:line="300" w:lineRule="exact"/>
              <w:jc w:val="center"/>
              <w:rPr>
                <w:rFonts w:ascii="Times New Roman" w:eastAsia="方正书宋_GBK" w:hAnsi="Times New Roman" w:cs="Times New Roman"/>
                <w:szCs w:val="24"/>
              </w:rPr>
            </w:pPr>
            <w:r>
              <w:rPr>
                <w:rFonts w:ascii="方正书宋_GBK" w:eastAsia="方正书宋_GBK" w:hint="eastAsia"/>
              </w:rPr>
              <w:t>丰南区文化馆</w:t>
            </w:r>
          </w:p>
        </w:tc>
        <w:tc>
          <w:tcPr>
            <w:tcW w:w="1134" w:type="dxa"/>
            <w:vAlign w:val="center"/>
          </w:tcPr>
          <w:p w:rsidR="00A62D12" w:rsidRDefault="00A62D12" w:rsidP="006662B2">
            <w:pPr>
              <w:spacing w:line="300" w:lineRule="exact"/>
              <w:jc w:val="center"/>
              <w:rPr>
                <w:rFonts w:ascii="Times New Roman" w:eastAsia="方正书宋_GBK" w:hAnsi="Times New Roman" w:cs="Times New Roman"/>
                <w:szCs w:val="24"/>
              </w:rPr>
            </w:pPr>
            <w:r>
              <w:rPr>
                <w:rFonts w:ascii="方正书宋_GBK" w:eastAsia="方正书宋_GBK" w:hint="eastAsia"/>
              </w:rPr>
              <w:t>事业</w:t>
            </w:r>
          </w:p>
        </w:tc>
        <w:tc>
          <w:tcPr>
            <w:tcW w:w="1276" w:type="dxa"/>
            <w:vAlign w:val="center"/>
          </w:tcPr>
          <w:p w:rsidR="00A62D12" w:rsidRDefault="00A62D12" w:rsidP="006662B2">
            <w:pPr>
              <w:spacing w:line="300" w:lineRule="exact"/>
              <w:jc w:val="center"/>
              <w:rPr>
                <w:rFonts w:ascii="Times New Roman" w:eastAsia="方正书宋_GBK" w:hAnsi="Times New Roman" w:cs="Times New Roman"/>
                <w:szCs w:val="24"/>
              </w:rPr>
            </w:pPr>
            <w:r>
              <w:rPr>
                <w:rFonts w:ascii="方正书宋_GBK" w:eastAsia="方正书宋_GBK" w:hint="eastAsia"/>
              </w:rPr>
              <w:t>股级</w:t>
            </w:r>
          </w:p>
        </w:tc>
        <w:tc>
          <w:tcPr>
            <w:tcW w:w="2902" w:type="dxa"/>
            <w:vAlign w:val="center"/>
          </w:tcPr>
          <w:p w:rsidR="00A62D12" w:rsidRPr="00817CA8" w:rsidRDefault="00A62D12" w:rsidP="006662B2">
            <w:pPr>
              <w:spacing w:line="300" w:lineRule="exact"/>
              <w:jc w:val="center"/>
              <w:rPr>
                <w:rFonts w:ascii="Times New Roman" w:eastAsia="方正书宋_GBK" w:hAnsi="Times New Roman" w:cs="Times New Roman"/>
                <w:color w:val="FF0000"/>
                <w:szCs w:val="24"/>
              </w:rPr>
            </w:pPr>
            <w:r>
              <w:rPr>
                <w:rFonts w:ascii="方正书宋_GBK" w:eastAsia="方正书宋_GBK" w:hint="eastAsia"/>
              </w:rPr>
              <w:t>财政性</w:t>
            </w:r>
            <w:r w:rsidRPr="00A62D12">
              <w:rPr>
                <w:rFonts w:ascii="方正书宋_GBK" w:eastAsia="方正书宋_GBK" w:hint="eastAsia"/>
              </w:rPr>
              <w:t>资金基本保证</w:t>
            </w:r>
          </w:p>
        </w:tc>
      </w:tr>
    </w:tbl>
    <w:p w:rsidR="002A2B34" w:rsidRDefault="002A2B34" w:rsidP="002A2B34">
      <w:pPr>
        <w:tabs>
          <w:tab w:val="left" w:pos="4820"/>
        </w:tabs>
        <w:ind w:firstLineChars="200" w:firstLine="643"/>
        <w:jc w:val="left"/>
        <w:rPr>
          <w:rFonts w:ascii="仿宋_GB2312" w:eastAsia="仿宋_GB2312" w:hAnsi="仿宋"/>
          <w:b/>
          <w:sz w:val="32"/>
          <w:szCs w:val="32"/>
        </w:rPr>
      </w:pPr>
    </w:p>
    <w:p w:rsidR="00D51B22" w:rsidRPr="00D51B22" w:rsidRDefault="00D51B22" w:rsidP="002A2B34">
      <w:pPr>
        <w:tabs>
          <w:tab w:val="left" w:pos="4820"/>
        </w:tabs>
        <w:ind w:firstLineChars="200" w:firstLine="643"/>
        <w:jc w:val="left"/>
        <w:rPr>
          <w:rFonts w:ascii="仿宋_GB2312" w:eastAsia="仿宋_GB2312" w:hAnsi="仿宋"/>
          <w:b/>
          <w:sz w:val="32"/>
          <w:szCs w:val="32"/>
        </w:rPr>
      </w:pPr>
      <w:r w:rsidRPr="00D51B22">
        <w:rPr>
          <w:rFonts w:ascii="仿宋_GB2312" w:eastAsia="仿宋_GB2312" w:hAnsi="仿宋" w:hint="eastAsia"/>
          <w:b/>
          <w:sz w:val="32"/>
          <w:szCs w:val="32"/>
        </w:rPr>
        <w:t>二、部门预算安排的总体情况</w:t>
      </w:r>
    </w:p>
    <w:p w:rsidR="00F62FCE" w:rsidRPr="00C26753" w:rsidRDefault="00D51B22" w:rsidP="00C31B58">
      <w:pPr>
        <w:pStyle w:val="a5"/>
        <w:ind w:firstLineChars="190" w:firstLine="610"/>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1</w:t>
      </w:r>
      <w:r w:rsidR="00F62FCE" w:rsidRPr="00C26753">
        <w:rPr>
          <w:rFonts w:ascii="仿宋_GB2312" w:eastAsia="仿宋_GB2312" w:hAnsi="Times New Roman" w:cs="Times New Roman" w:hint="eastAsia"/>
          <w:b/>
          <w:sz w:val="32"/>
          <w:szCs w:val="32"/>
        </w:rPr>
        <w:t>、收入说明</w:t>
      </w:r>
    </w:p>
    <w:p w:rsidR="00C26753" w:rsidRPr="00B667A8" w:rsidRDefault="00C26753" w:rsidP="00C26753">
      <w:pPr>
        <w:adjustRightInd w:val="0"/>
        <w:snapToGrid w:val="0"/>
        <w:spacing w:line="560" w:lineRule="exact"/>
        <w:ind w:firstLineChars="200" w:firstLine="640"/>
        <w:rPr>
          <w:rFonts w:ascii="仿宋_GB2312" w:eastAsia="仿宋_GB2312" w:hAnsi="仿宋"/>
          <w:sz w:val="32"/>
          <w:szCs w:val="32"/>
        </w:rPr>
      </w:pPr>
      <w:r w:rsidRPr="00B667A8">
        <w:rPr>
          <w:rFonts w:ascii="仿宋_GB2312" w:eastAsia="仿宋_GB2312" w:hAnsi="仿宋" w:hint="eastAsia"/>
          <w:sz w:val="32"/>
          <w:szCs w:val="32"/>
        </w:rPr>
        <w:t>2018年部门收入预算</w:t>
      </w:r>
      <w:r w:rsidR="00C31B58">
        <w:rPr>
          <w:rFonts w:ascii="仿宋_GB2312" w:eastAsia="仿宋_GB2312" w:hAnsi="仿宋" w:hint="eastAsia"/>
          <w:sz w:val="32"/>
          <w:szCs w:val="32"/>
        </w:rPr>
        <w:t>422.47</w:t>
      </w:r>
      <w:r w:rsidRPr="00B667A8">
        <w:rPr>
          <w:rFonts w:ascii="仿宋_GB2312" w:eastAsia="仿宋_GB2312" w:hAnsi="仿宋" w:hint="eastAsia"/>
          <w:sz w:val="32"/>
          <w:szCs w:val="32"/>
        </w:rPr>
        <w:t>万元，其中：一般公共预算拨款</w:t>
      </w:r>
      <w:r w:rsidR="00C31B58">
        <w:rPr>
          <w:rFonts w:ascii="仿宋_GB2312" w:eastAsia="仿宋_GB2312" w:hAnsi="仿宋" w:hint="eastAsia"/>
          <w:sz w:val="32"/>
          <w:szCs w:val="32"/>
        </w:rPr>
        <w:t>422.47</w:t>
      </w:r>
      <w:r w:rsidRPr="00B667A8">
        <w:rPr>
          <w:rFonts w:ascii="仿宋_GB2312" w:eastAsia="仿宋_GB2312" w:hAnsi="仿宋" w:hint="eastAsia"/>
          <w:sz w:val="32"/>
          <w:szCs w:val="32"/>
        </w:rPr>
        <w:t>万元，政府性基金预算拨款</w:t>
      </w:r>
      <w:r>
        <w:rPr>
          <w:rFonts w:ascii="仿宋_GB2312" w:eastAsia="仿宋_GB2312" w:hAnsi="仿宋" w:hint="eastAsia"/>
          <w:sz w:val="32"/>
          <w:szCs w:val="32"/>
        </w:rPr>
        <w:t>0</w:t>
      </w:r>
      <w:r w:rsidRPr="00B667A8">
        <w:rPr>
          <w:rFonts w:ascii="仿宋_GB2312" w:eastAsia="仿宋_GB2312" w:hAnsi="仿宋" w:hint="eastAsia"/>
          <w:sz w:val="32"/>
          <w:szCs w:val="32"/>
        </w:rPr>
        <w:t>万元，国有资本经营预算拨款</w:t>
      </w:r>
      <w:r>
        <w:rPr>
          <w:rFonts w:ascii="仿宋_GB2312" w:eastAsia="仿宋_GB2312" w:hAnsi="仿宋" w:hint="eastAsia"/>
          <w:sz w:val="32"/>
          <w:szCs w:val="32"/>
        </w:rPr>
        <w:t>0</w:t>
      </w:r>
      <w:r w:rsidRPr="00B667A8">
        <w:rPr>
          <w:rFonts w:ascii="仿宋_GB2312" w:eastAsia="仿宋_GB2312" w:hAnsi="仿宋" w:hint="eastAsia"/>
          <w:sz w:val="32"/>
          <w:szCs w:val="32"/>
        </w:rPr>
        <w:t>万元，财政专户核拨</w:t>
      </w:r>
      <w:r>
        <w:rPr>
          <w:rFonts w:ascii="仿宋_GB2312" w:eastAsia="仿宋_GB2312" w:hAnsi="仿宋" w:hint="eastAsia"/>
          <w:sz w:val="32"/>
          <w:szCs w:val="32"/>
        </w:rPr>
        <w:t>0</w:t>
      </w:r>
      <w:r w:rsidRPr="00B667A8">
        <w:rPr>
          <w:rFonts w:ascii="仿宋_GB2312" w:eastAsia="仿宋_GB2312" w:hAnsi="仿宋" w:hint="eastAsia"/>
          <w:sz w:val="32"/>
          <w:szCs w:val="32"/>
        </w:rPr>
        <w:t>万元，其它来源收入</w:t>
      </w:r>
      <w:r>
        <w:rPr>
          <w:rFonts w:ascii="仿宋_GB2312" w:eastAsia="仿宋_GB2312" w:hAnsi="仿宋" w:hint="eastAsia"/>
          <w:sz w:val="32"/>
          <w:szCs w:val="32"/>
        </w:rPr>
        <w:t>0</w:t>
      </w:r>
      <w:r w:rsidRPr="00B667A8">
        <w:rPr>
          <w:rFonts w:ascii="仿宋_GB2312" w:eastAsia="仿宋_GB2312" w:hAnsi="仿宋" w:hint="eastAsia"/>
          <w:sz w:val="32"/>
          <w:szCs w:val="32"/>
        </w:rPr>
        <w:t>万元。</w:t>
      </w:r>
    </w:p>
    <w:p w:rsidR="00F62FCE" w:rsidRPr="00C26753" w:rsidRDefault="00D51B22" w:rsidP="00D51B22">
      <w:pPr>
        <w:pStyle w:val="a5"/>
        <w:ind w:firstLineChars="190" w:firstLine="610"/>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lastRenderedPageBreak/>
        <w:t>2、</w:t>
      </w:r>
      <w:r w:rsidR="00F62FCE" w:rsidRPr="00C26753">
        <w:rPr>
          <w:rFonts w:ascii="仿宋_GB2312" w:eastAsia="仿宋_GB2312" w:hAnsi="Times New Roman" w:cs="Times New Roman" w:hint="eastAsia"/>
          <w:b/>
          <w:sz w:val="32"/>
          <w:szCs w:val="32"/>
        </w:rPr>
        <w:t>支出说明</w:t>
      </w:r>
    </w:p>
    <w:p w:rsidR="00C26753" w:rsidRDefault="00C26753" w:rsidP="00A67915">
      <w:pPr>
        <w:pStyle w:val="a5"/>
        <w:ind w:firstLine="640"/>
        <w:rPr>
          <w:rFonts w:ascii="仿宋_GB2312" w:eastAsia="仿宋_GB2312" w:hAnsi="仿宋"/>
          <w:sz w:val="32"/>
          <w:szCs w:val="32"/>
        </w:rPr>
      </w:pPr>
      <w:r w:rsidRPr="00B667A8">
        <w:rPr>
          <w:rFonts w:ascii="仿宋_GB2312" w:eastAsia="仿宋_GB2312" w:hAnsi="仿宋" w:hint="eastAsia"/>
          <w:sz w:val="32"/>
          <w:szCs w:val="32"/>
        </w:rPr>
        <w:t>2018年支出预算</w:t>
      </w:r>
      <w:r w:rsidR="00C31B58">
        <w:rPr>
          <w:rFonts w:ascii="仿宋_GB2312" w:eastAsia="仿宋_GB2312" w:hAnsi="仿宋" w:hint="eastAsia"/>
          <w:sz w:val="32"/>
          <w:szCs w:val="32"/>
        </w:rPr>
        <w:t>422.47</w:t>
      </w:r>
      <w:r w:rsidRPr="00B667A8">
        <w:rPr>
          <w:rFonts w:ascii="仿宋_GB2312" w:eastAsia="仿宋_GB2312" w:hAnsi="仿宋" w:hint="eastAsia"/>
          <w:sz w:val="32"/>
          <w:szCs w:val="32"/>
        </w:rPr>
        <w:t>万元，其中：人员经费支出</w:t>
      </w:r>
      <w:r w:rsidR="00C31B58">
        <w:rPr>
          <w:rFonts w:ascii="仿宋_GB2312" w:eastAsia="仿宋_GB2312" w:hAnsi="仿宋" w:hint="eastAsia"/>
          <w:sz w:val="32"/>
          <w:szCs w:val="32"/>
        </w:rPr>
        <w:t>340.1</w:t>
      </w:r>
      <w:r w:rsidR="00DC35A1">
        <w:rPr>
          <w:rFonts w:ascii="仿宋_GB2312" w:eastAsia="仿宋_GB2312" w:hAnsi="仿宋" w:hint="eastAsia"/>
          <w:sz w:val="32"/>
          <w:szCs w:val="32"/>
        </w:rPr>
        <w:t>4</w:t>
      </w:r>
      <w:r w:rsidRPr="00B667A8">
        <w:rPr>
          <w:rFonts w:ascii="仿宋_GB2312" w:eastAsia="仿宋_GB2312" w:hAnsi="仿宋" w:hint="eastAsia"/>
          <w:sz w:val="32"/>
          <w:szCs w:val="32"/>
        </w:rPr>
        <w:t>万元，日常公用经费支出</w:t>
      </w:r>
      <w:r>
        <w:rPr>
          <w:rFonts w:ascii="仿宋_GB2312" w:eastAsia="仿宋_GB2312" w:hAnsi="仿宋" w:hint="eastAsia"/>
          <w:sz w:val="32"/>
          <w:szCs w:val="32"/>
        </w:rPr>
        <w:t>30.43</w:t>
      </w:r>
      <w:r w:rsidRPr="00B667A8">
        <w:rPr>
          <w:rFonts w:ascii="仿宋_GB2312" w:eastAsia="仿宋_GB2312" w:hAnsi="仿宋" w:hint="eastAsia"/>
          <w:sz w:val="32"/>
          <w:szCs w:val="32"/>
        </w:rPr>
        <w:t>万元；项目支出</w:t>
      </w:r>
      <w:r>
        <w:rPr>
          <w:rFonts w:ascii="仿宋_GB2312" w:eastAsia="仿宋_GB2312" w:hAnsi="仿宋" w:hint="eastAsia"/>
          <w:sz w:val="32"/>
          <w:szCs w:val="32"/>
        </w:rPr>
        <w:t>51.90</w:t>
      </w:r>
      <w:r w:rsidRPr="00B667A8">
        <w:rPr>
          <w:rFonts w:ascii="仿宋_GB2312" w:eastAsia="仿宋_GB2312" w:hAnsi="仿宋" w:hint="eastAsia"/>
          <w:sz w:val="32"/>
          <w:szCs w:val="32"/>
        </w:rPr>
        <w:t>万元，主要用于</w:t>
      </w:r>
    </w:p>
    <w:p w:rsidR="00F62FCE" w:rsidRPr="00A67915" w:rsidRDefault="00F62FCE" w:rsidP="007E108E">
      <w:pPr>
        <w:ind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1</w:t>
      </w:r>
      <w:r w:rsidRPr="00A67915">
        <w:rPr>
          <w:rFonts w:ascii="仿宋_GB2312" w:eastAsia="仿宋_GB2312" w:hAnsi="Times New Roman" w:cs="Times New Roman" w:hint="eastAsia"/>
          <w:sz w:val="32"/>
          <w:szCs w:val="32"/>
        </w:rPr>
        <w:t>、光纤租赁费</w:t>
      </w:r>
      <w:r w:rsidRPr="00A67915">
        <w:rPr>
          <w:rFonts w:ascii="仿宋_GB2312" w:eastAsia="仿宋_GB2312" w:hAnsi="Times New Roman" w:cs="Times New Roman"/>
          <w:sz w:val="32"/>
          <w:szCs w:val="32"/>
        </w:rPr>
        <w:t>3</w:t>
      </w:r>
      <w:r w:rsidRPr="00A67915">
        <w:rPr>
          <w:rFonts w:ascii="仿宋_GB2312" w:eastAsia="仿宋_GB2312" w:hAnsi="Times New Roman" w:cs="Times New Roman" w:hint="eastAsia"/>
          <w:sz w:val="32"/>
          <w:szCs w:val="32"/>
        </w:rPr>
        <w:t>万元</w:t>
      </w:r>
    </w:p>
    <w:p w:rsidR="00F62FCE" w:rsidRPr="00A67915" w:rsidRDefault="00F62FCE" w:rsidP="007E108E">
      <w:pPr>
        <w:ind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2</w:t>
      </w:r>
      <w:r w:rsidRPr="00A67915">
        <w:rPr>
          <w:rFonts w:ascii="仿宋_GB2312" w:eastAsia="仿宋_GB2312" w:hAnsi="Times New Roman" w:cs="Times New Roman" w:hint="eastAsia"/>
          <w:sz w:val="32"/>
          <w:szCs w:val="32"/>
        </w:rPr>
        <w:t>、群众文化活动中心运行费</w:t>
      </w:r>
      <w:r w:rsidRPr="00A67915">
        <w:rPr>
          <w:rFonts w:ascii="仿宋_GB2312" w:eastAsia="仿宋_GB2312" w:hAnsi="Times New Roman" w:cs="Times New Roman"/>
          <w:sz w:val="32"/>
          <w:szCs w:val="32"/>
        </w:rPr>
        <w:t>29.30</w:t>
      </w:r>
      <w:r w:rsidRPr="00A67915">
        <w:rPr>
          <w:rFonts w:ascii="仿宋_GB2312" w:eastAsia="仿宋_GB2312" w:hAnsi="Times New Roman" w:cs="Times New Roman" w:hint="eastAsia"/>
          <w:sz w:val="32"/>
          <w:szCs w:val="32"/>
        </w:rPr>
        <w:t>万元</w:t>
      </w:r>
    </w:p>
    <w:p w:rsidR="00F62FCE" w:rsidRPr="00A67915" w:rsidRDefault="00F62FCE" w:rsidP="007E108E">
      <w:pPr>
        <w:ind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3</w:t>
      </w:r>
      <w:r w:rsidRPr="00A67915">
        <w:rPr>
          <w:rFonts w:ascii="仿宋_GB2312" w:eastAsia="仿宋_GB2312" w:hAnsi="Times New Roman" w:cs="Times New Roman" w:hint="eastAsia"/>
          <w:sz w:val="32"/>
          <w:szCs w:val="32"/>
        </w:rPr>
        <w:t>、免费开放经费</w:t>
      </w:r>
      <w:r w:rsidRPr="00A67915">
        <w:rPr>
          <w:rFonts w:ascii="仿宋_GB2312" w:eastAsia="仿宋_GB2312" w:hAnsi="Times New Roman" w:cs="Times New Roman"/>
          <w:sz w:val="32"/>
          <w:szCs w:val="32"/>
        </w:rPr>
        <w:t>10</w:t>
      </w:r>
      <w:r w:rsidRPr="00A67915">
        <w:rPr>
          <w:rFonts w:ascii="仿宋_GB2312" w:eastAsia="仿宋_GB2312" w:hAnsi="Times New Roman" w:cs="Times New Roman" w:hint="eastAsia"/>
          <w:sz w:val="32"/>
          <w:szCs w:val="32"/>
        </w:rPr>
        <w:t>万元</w:t>
      </w:r>
    </w:p>
    <w:p w:rsidR="00BD63C6" w:rsidRPr="00BE719D" w:rsidRDefault="00F62FCE" w:rsidP="00BE719D">
      <w:pPr>
        <w:ind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4</w:t>
      </w:r>
      <w:r w:rsidRPr="00A67915">
        <w:rPr>
          <w:rFonts w:ascii="仿宋_GB2312" w:eastAsia="仿宋_GB2312" w:hAnsi="Times New Roman" w:cs="Times New Roman" w:hint="eastAsia"/>
          <w:sz w:val="32"/>
          <w:szCs w:val="32"/>
        </w:rPr>
        <w:t>、群众文化活动经费</w:t>
      </w:r>
      <w:r w:rsidRPr="00A67915">
        <w:rPr>
          <w:rFonts w:ascii="仿宋_GB2312" w:eastAsia="仿宋_GB2312" w:hAnsi="Times New Roman" w:cs="Times New Roman"/>
          <w:sz w:val="32"/>
          <w:szCs w:val="32"/>
        </w:rPr>
        <w:t>9.60</w:t>
      </w:r>
      <w:r w:rsidRPr="00A67915">
        <w:rPr>
          <w:rFonts w:ascii="仿宋_GB2312" w:eastAsia="仿宋_GB2312" w:hAnsi="Times New Roman" w:cs="Times New Roman" w:hint="eastAsia"/>
          <w:sz w:val="32"/>
          <w:szCs w:val="32"/>
        </w:rPr>
        <w:t>万元</w:t>
      </w:r>
    </w:p>
    <w:p w:rsidR="00F62FCE" w:rsidRPr="00D51B22" w:rsidRDefault="00D51B22" w:rsidP="00D51B22">
      <w:pPr>
        <w:pStyle w:val="a5"/>
        <w:ind w:firstLineChars="190" w:firstLine="610"/>
        <w:rPr>
          <w:rFonts w:ascii="仿宋_GB2312" w:eastAsia="仿宋_GB2312" w:hAnsi="Times New Roman" w:cs="Times New Roman"/>
          <w:b/>
          <w:sz w:val="32"/>
          <w:szCs w:val="32"/>
        </w:rPr>
      </w:pPr>
      <w:r w:rsidRPr="00D51B22">
        <w:rPr>
          <w:rFonts w:ascii="仿宋_GB2312" w:eastAsia="仿宋_GB2312" w:hAnsi="Times New Roman" w:cs="Times New Roman" w:hint="eastAsia"/>
          <w:b/>
          <w:sz w:val="32"/>
          <w:szCs w:val="32"/>
        </w:rPr>
        <w:t>3</w:t>
      </w:r>
      <w:r w:rsidR="00F62FCE" w:rsidRPr="00D51B22">
        <w:rPr>
          <w:rFonts w:ascii="仿宋_GB2312" w:eastAsia="仿宋_GB2312" w:hAnsi="Times New Roman" w:cs="Times New Roman" w:hint="eastAsia"/>
          <w:b/>
          <w:sz w:val="32"/>
          <w:szCs w:val="32"/>
        </w:rPr>
        <w:t>、</w:t>
      </w:r>
      <w:r>
        <w:rPr>
          <w:rFonts w:ascii="仿宋_GB2312" w:eastAsia="仿宋_GB2312" w:hAnsi="Times New Roman" w:cs="Times New Roman" w:hint="eastAsia"/>
          <w:b/>
          <w:sz w:val="32"/>
          <w:szCs w:val="32"/>
        </w:rPr>
        <w:t>比</w:t>
      </w:r>
      <w:r w:rsidR="00F62FCE" w:rsidRPr="00D51B22">
        <w:rPr>
          <w:rFonts w:ascii="仿宋_GB2312" w:eastAsia="仿宋_GB2312" w:hAnsi="Times New Roman" w:cs="Times New Roman" w:hint="eastAsia"/>
          <w:b/>
          <w:sz w:val="32"/>
          <w:szCs w:val="32"/>
        </w:rPr>
        <w:t>上年增减情况</w:t>
      </w:r>
    </w:p>
    <w:p w:rsidR="00F62FCE" w:rsidRPr="00A67915" w:rsidRDefault="000801D8" w:rsidP="00823840">
      <w:pPr>
        <w:spacing w:line="580" w:lineRule="exact"/>
        <w:ind w:firstLine="641"/>
        <w:rPr>
          <w:rFonts w:ascii="仿宋_GB2312" w:eastAsia="仿宋_GB2312" w:hAnsi="Times New Roman" w:cs="Times New Roman"/>
          <w:sz w:val="32"/>
          <w:szCs w:val="32"/>
        </w:rPr>
      </w:pPr>
      <w:r>
        <w:rPr>
          <w:rFonts w:ascii="仿宋_GB2312" w:eastAsia="仿宋_GB2312" w:hAnsi="Times New Roman" w:cs="Times New Roman"/>
          <w:sz w:val="32"/>
          <w:szCs w:val="32"/>
        </w:rPr>
        <w:t>201</w:t>
      </w:r>
      <w:r>
        <w:rPr>
          <w:rFonts w:ascii="仿宋_GB2312" w:eastAsia="仿宋_GB2312" w:hAnsi="Times New Roman" w:cs="Times New Roman" w:hint="eastAsia"/>
          <w:sz w:val="32"/>
          <w:szCs w:val="32"/>
        </w:rPr>
        <w:t>8</w:t>
      </w:r>
      <w:r w:rsidR="00F62FCE" w:rsidRPr="00A67915">
        <w:rPr>
          <w:rFonts w:ascii="仿宋_GB2312" w:eastAsia="仿宋_GB2312" w:hAnsi="Times New Roman" w:cs="Times New Roman" w:hint="eastAsia"/>
          <w:sz w:val="32"/>
          <w:szCs w:val="32"/>
        </w:rPr>
        <w:t>年</w:t>
      </w:r>
      <w:r>
        <w:rPr>
          <w:rFonts w:ascii="仿宋_GB2312" w:eastAsia="仿宋_GB2312" w:hAnsi="Times New Roman" w:cs="Times New Roman" w:hint="eastAsia"/>
          <w:sz w:val="32"/>
          <w:szCs w:val="32"/>
        </w:rPr>
        <w:t>收入预算</w:t>
      </w:r>
      <w:r w:rsidR="00F62FCE" w:rsidRPr="00A67915">
        <w:rPr>
          <w:rFonts w:ascii="仿宋_GB2312" w:eastAsia="仿宋_GB2312" w:hAnsi="Times New Roman" w:cs="Times New Roman" w:hint="eastAsia"/>
          <w:sz w:val="32"/>
          <w:szCs w:val="32"/>
        </w:rPr>
        <w:t>较</w:t>
      </w:r>
      <w:r w:rsidR="00F62FCE" w:rsidRPr="00A67915">
        <w:rPr>
          <w:rFonts w:ascii="仿宋_GB2312" w:eastAsia="仿宋_GB2312" w:hAnsi="Times New Roman" w:cs="Times New Roman"/>
          <w:sz w:val="32"/>
          <w:szCs w:val="32"/>
        </w:rPr>
        <w:t>201</w:t>
      </w:r>
      <w:r>
        <w:rPr>
          <w:rFonts w:ascii="仿宋_GB2312" w:eastAsia="仿宋_GB2312" w:hAnsi="Times New Roman" w:cs="Times New Roman" w:hint="eastAsia"/>
          <w:sz w:val="32"/>
          <w:szCs w:val="32"/>
        </w:rPr>
        <w:t>7年</w:t>
      </w:r>
      <w:r w:rsidR="00F62FCE" w:rsidRPr="00A67915">
        <w:rPr>
          <w:rFonts w:ascii="仿宋_GB2312" w:eastAsia="仿宋_GB2312" w:hAnsi="Times New Roman" w:cs="Times New Roman" w:hint="eastAsia"/>
          <w:sz w:val="32"/>
          <w:szCs w:val="32"/>
        </w:rPr>
        <w:t>增长</w:t>
      </w:r>
      <w:r w:rsidR="00C31B58">
        <w:rPr>
          <w:rFonts w:ascii="仿宋_GB2312" w:eastAsia="仿宋_GB2312" w:hAnsi="Times New Roman" w:cs="Times New Roman" w:hint="eastAsia"/>
          <w:sz w:val="32"/>
          <w:szCs w:val="32"/>
        </w:rPr>
        <w:t>37.15</w:t>
      </w:r>
      <w:r w:rsidR="00F62FCE" w:rsidRPr="00A67915">
        <w:rPr>
          <w:rFonts w:ascii="仿宋_GB2312" w:eastAsia="仿宋_GB2312" w:hAnsi="Times New Roman" w:cs="Times New Roman" w:hint="eastAsia"/>
          <w:sz w:val="32"/>
          <w:szCs w:val="32"/>
        </w:rPr>
        <w:t>万元，其中：</w:t>
      </w:r>
    </w:p>
    <w:p w:rsidR="00F62FCE" w:rsidRPr="00A67915" w:rsidRDefault="00F62FCE" w:rsidP="00823840">
      <w:pPr>
        <w:spacing w:line="580" w:lineRule="exact"/>
        <w:ind w:firstLine="641"/>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基本支出增长</w:t>
      </w:r>
      <w:r w:rsidR="00C31B58">
        <w:rPr>
          <w:rFonts w:ascii="仿宋_GB2312" w:eastAsia="仿宋_GB2312" w:hAnsi="Times New Roman" w:cs="Times New Roman" w:hint="eastAsia"/>
          <w:sz w:val="32"/>
          <w:szCs w:val="32"/>
        </w:rPr>
        <w:t>65.15</w:t>
      </w:r>
      <w:r w:rsidRPr="00A67915">
        <w:rPr>
          <w:rFonts w:ascii="仿宋_GB2312" w:eastAsia="仿宋_GB2312" w:hAnsi="Times New Roman" w:cs="Times New Roman" w:hint="eastAsia"/>
          <w:sz w:val="32"/>
          <w:szCs w:val="32"/>
        </w:rPr>
        <w:t>万元，主要是由于</w:t>
      </w:r>
      <w:r w:rsidRPr="00A67915">
        <w:rPr>
          <w:rFonts w:ascii="仿宋_GB2312" w:eastAsia="仿宋_GB2312" w:hAnsi="Times New Roman" w:cs="Times New Roman"/>
          <w:sz w:val="32"/>
          <w:szCs w:val="32"/>
        </w:rPr>
        <w:t>201</w:t>
      </w:r>
      <w:r w:rsidR="00DC35A1">
        <w:rPr>
          <w:rFonts w:ascii="仿宋_GB2312" w:eastAsia="仿宋_GB2312" w:hAnsi="Times New Roman" w:cs="Times New Roman" w:hint="eastAsia"/>
          <w:sz w:val="32"/>
          <w:szCs w:val="32"/>
        </w:rPr>
        <w:t>7</w:t>
      </w:r>
      <w:r w:rsidRPr="00A67915">
        <w:rPr>
          <w:rFonts w:ascii="仿宋_GB2312" w:eastAsia="仿宋_GB2312" w:hAnsi="Times New Roman" w:cs="Times New Roman" w:hint="eastAsia"/>
          <w:sz w:val="32"/>
          <w:szCs w:val="32"/>
        </w:rPr>
        <w:t>年</w:t>
      </w:r>
      <w:r w:rsidR="00DC35A1">
        <w:rPr>
          <w:rFonts w:ascii="仿宋_GB2312" w:eastAsia="仿宋_GB2312" w:hAnsi="Times New Roman" w:cs="Times New Roman" w:hint="eastAsia"/>
          <w:sz w:val="32"/>
          <w:szCs w:val="32"/>
        </w:rPr>
        <w:t>调入三人及</w:t>
      </w:r>
      <w:r w:rsidRPr="00A67915">
        <w:rPr>
          <w:rFonts w:ascii="仿宋_GB2312" w:eastAsia="仿宋_GB2312" w:hAnsi="Times New Roman" w:cs="Times New Roman" w:hint="eastAsia"/>
          <w:sz w:val="32"/>
          <w:szCs w:val="32"/>
        </w:rPr>
        <w:t>工资调整后工资福利的增长。</w:t>
      </w:r>
    </w:p>
    <w:p w:rsidR="00F62FCE" w:rsidRPr="00A67915" w:rsidRDefault="00F62FCE" w:rsidP="00BE719D">
      <w:pPr>
        <w:spacing w:line="580" w:lineRule="exact"/>
        <w:ind w:firstLine="641"/>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项目支出</w:t>
      </w:r>
      <w:r w:rsidR="00DC35A1">
        <w:rPr>
          <w:rFonts w:ascii="仿宋_GB2312" w:eastAsia="仿宋_GB2312" w:hAnsi="Times New Roman" w:cs="Times New Roman" w:hint="eastAsia"/>
          <w:sz w:val="32"/>
          <w:szCs w:val="32"/>
        </w:rPr>
        <w:t>减少28</w:t>
      </w:r>
      <w:r w:rsidRPr="00A67915">
        <w:rPr>
          <w:rFonts w:ascii="仿宋_GB2312" w:eastAsia="仿宋_GB2312" w:hAnsi="Times New Roman" w:cs="Times New Roman" w:hint="eastAsia"/>
          <w:sz w:val="32"/>
          <w:szCs w:val="32"/>
        </w:rPr>
        <w:t>万元，主要是减少了</w:t>
      </w:r>
      <w:r w:rsidR="007B7389">
        <w:rPr>
          <w:rFonts w:ascii="仿宋_GB2312" w:eastAsia="仿宋_GB2312" w:hAnsi="Times New Roman" w:cs="Times New Roman" w:hint="eastAsia"/>
          <w:sz w:val="32"/>
          <w:szCs w:val="32"/>
        </w:rPr>
        <w:t>高清录播系统</w:t>
      </w:r>
      <w:r w:rsidRPr="00A67915">
        <w:rPr>
          <w:rFonts w:ascii="仿宋_GB2312" w:eastAsia="仿宋_GB2312" w:hAnsi="Times New Roman" w:cs="Times New Roman" w:hint="eastAsia"/>
          <w:sz w:val="32"/>
          <w:szCs w:val="32"/>
        </w:rPr>
        <w:t>设备购置项目</w:t>
      </w:r>
      <w:r w:rsidR="00DC35A1">
        <w:rPr>
          <w:rFonts w:ascii="仿宋_GB2312" w:eastAsia="仿宋_GB2312" w:hAnsi="Times New Roman" w:cs="Times New Roman" w:hint="eastAsia"/>
          <w:sz w:val="32"/>
          <w:szCs w:val="32"/>
        </w:rPr>
        <w:t>28</w:t>
      </w:r>
      <w:r w:rsidRPr="00A67915">
        <w:rPr>
          <w:rFonts w:ascii="仿宋_GB2312" w:eastAsia="仿宋_GB2312" w:hAnsi="Times New Roman" w:cs="Times New Roman" w:hint="eastAsia"/>
          <w:sz w:val="32"/>
          <w:szCs w:val="32"/>
        </w:rPr>
        <w:t>万元，该项目</w:t>
      </w:r>
      <w:proofErr w:type="gramStart"/>
      <w:r w:rsidRPr="00A67915">
        <w:rPr>
          <w:rFonts w:ascii="仿宋_GB2312" w:eastAsia="仿宋_GB2312" w:hAnsi="Times New Roman" w:cs="Times New Roman" w:hint="eastAsia"/>
          <w:sz w:val="32"/>
          <w:szCs w:val="32"/>
        </w:rPr>
        <w:t>上年</w:t>
      </w:r>
      <w:r w:rsidR="00DC35A1">
        <w:rPr>
          <w:rFonts w:ascii="仿宋_GB2312" w:eastAsia="仿宋_GB2312" w:hAnsi="Times New Roman" w:cs="Times New Roman" w:hint="eastAsia"/>
          <w:sz w:val="32"/>
          <w:szCs w:val="32"/>
        </w:rPr>
        <w:t>由</w:t>
      </w:r>
      <w:proofErr w:type="gramEnd"/>
      <w:r w:rsidR="00DC35A1">
        <w:rPr>
          <w:rFonts w:ascii="仿宋_GB2312" w:eastAsia="仿宋_GB2312" w:hAnsi="Times New Roman" w:cs="Times New Roman" w:hint="eastAsia"/>
          <w:sz w:val="32"/>
          <w:szCs w:val="32"/>
        </w:rPr>
        <w:t>丰南区文广新局</w:t>
      </w:r>
      <w:r w:rsidRPr="00A67915">
        <w:rPr>
          <w:rFonts w:ascii="仿宋_GB2312" w:eastAsia="仿宋_GB2312" w:hAnsi="Times New Roman" w:cs="Times New Roman" w:hint="eastAsia"/>
          <w:sz w:val="32"/>
          <w:szCs w:val="32"/>
        </w:rPr>
        <w:t>政府采购完成，</w:t>
      </w:r>
      <w:r w:rsidRPr="00A67915">
        <w:rPr>
          <w:rFonts w:ascii="仿宋_GB2312" w:eastAsia="仿宋_GB2312" w:hAnsi="Times New Roman" w:cs="Times New Roman"/>
          <w:sz w:val="32"/>
          <w:szCs w:val="32"/>
        </w:rPr>
        <w:t>2017</w:t>
      </w:r>
      <w:r w:rsidR="007B7389">
        <w:rPr>
          <w:rFonts w:ascii="仿宋_GB2312" w:eastAsia="仿宋_GB2312" w:hAnsi="Times New Roman" w:cs="Times New Roman" w:hint="eastAsia"/>
          <w:sz w:val="32"/>
          <w:szCs w:val="32"/>
        </w:rPr>
        <w:t>年未再设立。</w:t>
      </w:r>
    </w:p>
    <w:p w:rsidR="00D51B22" w:rsidRPr="00D51B22" w:rsidRDefault="00D51B22" w:rsidP="00D51B22">
      <w:pPr>
        <w:pStyle w:val="a5"/>
        <w:ind w:left="525" w:firstLineChars="50" w:firstLine="161"/>
        <w:rPr>
          <w:rFonts w:ascii="仿宋_GB2312" w:eastAsia="仿宋_GB2312" w:hAnsi="Times New Roman" w:cs="Times New Roman"/>
          <w:b/>
          <w:sz w:val="32"/>
          <w:szCs w:val="32"/>
        </w:rPr>
      </w:pPr>
      <w:r w:rsidRPr="00D51B22">
        <w:rPr>
          <w:rFonts w:ascii="仿宋_GB2312" w:eastAsia="仿宋_GB2312" w:hAnsi="Times New Roman" w:cs="Times New Roman" w:hint="eastAsia"/>
          <w:b/>
          <w:sz w:val="32"/>
          <w:szCs w:val="32"/>
        </w:rPr>
        <w:t>三、机关运行经费安排情况</w:t>
      </w:r>
    </w:p>
    <w:p w:rsidR="00F62FCE" w:rsidRPr="00A67915" w:rsidRDefault="00F62FCE" w:rsidP="00D51B22">
      <w:pPr>
        <w:pStyle w:val="a5"/>
        <w:ind w:firstLineChars="250" w:firstLine="80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201</w:t>
      </w:r>
      <w:r w:rsidR="00665AFE">
        <w:rPr>
          <w:rFonts w:ascii="仿宋_GB2312" w:eastAsia="仿宋_GB2312" w:hAnsi="Times New Roman" w:cs="Times New Roman" w:hint="eastAsia"/>
          <w:sz w:val="32"/>
          <w:szCs w:val="32"/>
        </w:rPr>
        <w:t>8</w:t>
      </w:r>
      <w:r w:rsidRPr="00A67915">
        <w:rPr>
          <w:rFonts w:ascii="仿宋_GB2312" w:eastAsia="仿宋_GB2312" w:hAnsi="Times New Roman" w:cs="Times New Roman" w:hint="eastAsia"/>
          <w:sz w:val="32"/>
          <w:szCs w:val="32"/>
        </w:rPr>
        <w:t>年</w:t>
      </w:r>
      <w:proofErr w:type="gramStart"/>
      <w:r w:rsidRPr="00A67915">
        <w:rPr>
          <w:rFonts w:ascii="仿宋_GB2312" w:eastAsia="仿宋_GB2312" w:hAnsi="Times New Roman" w:cs="Times New Roman" w:hint="eastAsia"/>
          <w:sz w:val="32"/>
          <w:szCs w:val="32"/>
        </w:rPr>
        <w:t>我部门</w:t>
      </w:r>
      <w:proofErr w:type="gramEnd"/>
      <w:r w:rsidRPr="00A67915">
        <w:rPr>
          <w:rFonts w:ascii="仿宋_GB2312" w:eastAsia="仿宋_GB2312" w:hAnsi="Times New Roman" w:cs="Times New Roman" w:hint="eastAsia"/>
          <w:sz w:val="32"/>
          <w:szCs w:val="32"/>
        </w:rPr>
        <w:t>机关运行经费</w:t>
      </w:r>
      <w:r w:rsidR="00665AFE">
        <w:rPr>
          <w:rFonts w:ascii="仿宋_GB2312" w:eastAsia="仿宋_GB2312" w:hAnsi="Times New Roman" w:cs="Times New Roman" w:hint="eastAsia"/>
          <w:sz w:val="32"/>
          <w:szCs w:val="32"/>
        </w:rPr>
        <w:t>30.43</w:t>
      </w:r>
      <w:r w:rsidRPr="00A67915">
        <w:rPr>
          <w:rFonts w:ascii="仿宋_GB2312" w:eastAsia="仿宋_GB2312" w:hAnsi="Times New Roman" w:cs="Times New Roman" w:hint="eastAsia"/>
          <w:sz w:val="32"/>
          <w:szCs w:val="32"/>
        </w:rPr>
        <w:t>万元，包括办公费</w:t>
      </w:r>
      <w:r w:rsidR="00665AFE">
        <w:rPr>
          <w:rFonts w:ascii="仿宋_GB2312" w:eastAsia="仿宋_GB2312" w:hAnsi="Times New Roman" w:cs="Times New Roman" w:hint="eastAsia"/>
          <w:sz w:val="32"/>
          <w:szCs w:val="32"/>
        </w:rPr>
        <w:t>4.30</w:t>
      </w:r>
      <w:r w:rsidRPr="00A67915">
        <w:rPr>
          <w:rFonts w:ascii="仿宋_GB2312" w:eastAsia="仿宋_GB2312" w:hAnsi="Times New Roman" w:cs="Times New Roman" w:hint="eastAsia"/>
          <w:sz w:val="32"/>
          <w:szCs w:val="32"/>
        </w:rPr>
        <w:t>万元、邮电费</w:t>
      </w:r>
      <w:r w:rsidRPr="00A67915">
        <w:rPr>
          <w:rFonts w:ascii="仿宋_GB2312" w:eastAsia="仿宋_GB2312" w:hAnsi="Times New Roman" w:cs="Times New Roman"/>
          <w:sz w:val="32"/>
          <w:szCs w:val="32"/>
        </w:rPr>
        <w:t>0.20</w:t>
      </w:r>
      <w:r w:rsidRPr="00A67915">
        <w:rPr>
          <w:rFonts w:ascii="仿宋_GB2312" w:eastAsia="仿宋_GB2312" w:hAnsi="Times New Roman" w:cs="Times New Roman" w:hint="eastAsia"/>
          <w:sz w:val="32"/>
          <w:szCs w:val="32"/>
        </w:rPr>
        <w:t>万元、差旅费</w:t>
      </w:r>
      <w:r w:rsidR="00665AFE">
        <w:rPr>
          <w:rFonts w:ascii="仿宋_GB2312" w:eastAsia="仿宋_GB2312" w:hAnsi="Times New Roman" w:cs="Times New Roman" w:hint="eastAsia"/>
          <w:sz w:val="32"/>
          <w:szCs w:val="32"/>
        </w:rPr>
        <w:t>1</w:t>
      </w:r>
      <w:r w:rsidRPr="00A67915">
        <w:rPr>
          <w:rFonts w:ascii="仿宋_GB2312" w:eastAsia="仿宋_GB2312" w:hAnsi="Times New Roman" w:cs="Times New Roman" w:hint="eastAsia"/>
          <w:sz w:val="32"/>
          <w:szCs w:val="32"/>
        </w:rPr>
        <w:t>万元、</w:t>
      </w:r>
      <w:r w:rsidR="00665AFE">
        <w:rPr>
          <w:rFonts w:ascii="仿宋_GB2312" w:eastAsia="仿宋_GB2312" w:hAnsi="Times New Roman" w:cs="Times New Roman" w:hint="eastAsia"/>
          <w:sz w:val="32"/>
          <w:szCs w:val="32"/>
        </w:rPr>
        <w:t>办公设备购置费1.5万元、</w:t>
      </w:r>
      <w:r w:rsidRPr="00A67915">
        <w:rPr>
          <w:rFonts w:ascii="仿宋_GB2312" w:eastAsia="仿宋_GB2312" w:hAnsi="Times New Roman" w:cs="Times New Roman" w:hint="eastAsia"/>
          <w:sz w:val="32"/>
          <w:szCs w:val="32"/>
        </w:rPr>
        <w:t>工会费</w:t>
      </w:r>
      <w:r w:rsidRPr="00A67915">
        <w:rPr>
          <w:rFonts w:ascii="仿宋_GB2312" w:eastAsia="仿宋_GB2312" w:hAnsi="Times New Roman" w:cs="Times New Roman"/>
          <w:sz w:val="32"/>
          <w:szCs w:val="32"/>
        </w:rPr>
        <w:t>2.80</w:t>
      </w:r>
      <w:r w:rsidRPr="00A67915">
        <w:rPr>
          <w:rFonts w:ascii="仿宋_GB2312" w:eastAsia="仿宋_GB2312" w:hAnsi="Times New Roman" w:cs="Times New Roman" w:hint="eastAsia"/>
          <w:sz w:val="32"/>
          <w:szCs w:val="32"/>
        </w:rPr>
        <w:t>万元、福利费</w:t>
      </w:r>
      <w:r w:rsidR="00665AFE">
        <w:rPr>
          <w:rFonts w:ascii="仿宋_GB2312" w:eastAsia="仿宋_GB2312" w:hAnsi="Times New Roman" w:cs="Times New Roman" w:hint="eastAsia"/>
          <w:sz w:val="32"/>
          <w:szCs w:val="32"/>
        </w:rPr>
        <w:t>3.03</w:t>
      </w:r>
      <w:r w:rsidRPr="00A67915">
        <w:rPr>
          <w:rFonts w:ascii="仿宋_GB2312" w:eastAsia="仿宋_GB2312" w:hAnsi="Times New Roman" w:cs="Times New Roman" w:hint="eastAsia"/>
          <w:sz w:val="32"/>
          <w:szCs w:val="32"/>
        </w:rPr>
        <w:t>万元、劳务费</w:t>
      </w:r>
      <w:r w:rsidR="00665AFE">
        <w:rPr>
          <w:rFonts w:ascii="仿宋_GB2312" w:eastAsia="仿宋_GB2312" w:hAnsi="Times New Roman" w:cs="Times New Roman" w:hint="eastAsia"/>
          <w:sz w:val="32"/>
          <w:szCs w:val="32"/>
        </w:rPr>
        <w:t>17.50</w:t>
      </w:r>
      <w:r w:rsidRPr="00A67915">
        <w:rPr>
          <w:rFonts w:ascii="仿宋_GB2312" w:eastAsia="仿宋_GB2312" w:hAnsi="Times New Roman" w:cs="Times New Roman" w:hint="eastAsia"/>
          <w:sz w:val="32"/>
          <w:szCs w:val="32"/>
        </w:rPr>
        <w:t>万元以及离退休报刊费</w:t>
      </w:r>
      <w:r w:rsidRPr="00A67915">
        <w:rPr>
          <w:rFonts w:ascii="仿宋_GB2312" w:eastAsia="仿宋_GB2312" w:hAnsi="Times New Roman" w:cs="Times New Roman"/>
          <w:sz w:val="32"/>
          <w:szCs w:val="32"/>
        </w:rPr>
        <w:t>0.10</w:t>
      </w:r>
      <w:r w:rsidRPr="00A67915">
        <w:rPr>
          <w:rFonts w:ascii="仿宋_GB2312" w:eastAsia="仿宋_GB2312" w:hAnsi="Times New Roman" w:cs="Times New Roman" w:hint="eastAsia"/>
          <w:sz w:val="32"/>
          <w:szCs w:val="32"/>
        </w:rPr>
        <w:t>万元。</w:t>
      </w:r>
    </w:p>
    <w:p w:rsidR="00D51B22" w:rsidRPr="00D51B22" w:rsidRDefault="00D51B22" w:rsidP="000E4740">
      <w:pPr>
        <w:ind w:firstLineChars="200" w:firstLine="643"/>
        <w:jc w:val="left"/>
        <w:rPr>
          <w:rFonts w:ascii="仿宋_GB2312" w:eastAsia="仿宋_GB2312" w:hAnsi="仿宋"/>
          <w:b/>
          <w:sz w:val="32"/>
          <w:szCs w:val="32"/>
        </w:rPr>
      </w:pPr>
      <w:r w:rsidRPr="00D51B22">
        <w:rPr>
          <w:rFonts w:ascii="仿宋_GB2312" w:eastAsia="仿宋_GB2312" w:hAnsi="仿宋" w:hint="eastAsia"/>
          <w:b/>
          <w:sz w:val="32"/>
          <w:szCs w:val="32"/>
        </w:rPr>
        <w:t>四、财政拨款</w:t>
      </w:r>
      <w:r w:rsidRPr="00D51B22">
        <w:rPr>
          <w:rFonts w:ascii="仿宋_GB2312" w:eastAsia="仿宋_GB2312" w:hAnsi="仿宋"/>
          <w:b/>
          <w:sz w:val="32"/>
          <w:szCs w:val="32"/>
        </w:rPr>
        <w:t>“</w:t>
      </w:r>
      <w:r w:rsidRPr="00D51B22">
        <w:rPr>
          <w:rFonts w:ascii="仿宋_GB2312" w:eastAsia="仿宋_GB2312" w:hAnsi="仿宋" w:hint="eastAsia"/>
          <w:b/>
          <w:sz w:val="32"/>
          <w:szCs w:val="32"/>
        </w:rPr>
        <w:t>三公</w:t>
      </w:r>
      <w:r w:rsidRPr="00D51B22">
        <w:rPr>
          <w:rFonts w:ascii="仿宋_GB2312" w:eastAsia="仿宋_GB2312" w:hAnsi="仿宋"/>
          <w:b/>
          <w:sz w:val="32"/>
          <w:szCs w:val="32"/>
        </w:rPr>
        <w:t>”</w:t>
      </w:r>
      <w:r w:rsidRPr="00D51B22">
        <w:rPr>
          <w:rFonts w:ascii="仿宋_GB2312" w:eastAsia="仿宋_GB2312" w:hAnsi="仿宋" w:hint="eastAsia"/>
          <w:b/>
          <w:sz w:val="32"/>
          <w:szCs w:val="32"/>
        </w:rPr>
        <w:t>经费预算情况及增减变化原因</w:t>
      </w:r>
    </w:p>
    <w:p w:rsidR="00F62FCE" w:rsidRPr="00A67915" w:rsidRDefault="00A76D6E" w:rsidP="00BE719D">
      <w:pPr>
        <w:ind w:firstLineChars="200" w:firstLine="640"/>
        <w:rPr>
          <w:rFonts w:ascii="仿宋_GB2312" w:eastAsia="仿宋_GB2312" w:hAnsi="Times New Roman" w:cs="Times New Roman"/>
          <w:sz w:val="32"/>
          <w:szCs w:val="32"/>
        </w:rPr>
      </w:pPr>
      <w:r w:rsidRPr="00AC6ADD">
        <w:rPr>
          <w:rFonts w:ascii="仿宋_GB2312" w:eastAsia="仿宋_GB2312" w:hAnsi="仿宋" w:hint="eastAsia"/>
          <w:color w:val="000000"/>
          <w:sz w:val="32"/>
          <w:szCs w:val="32"/>
        </w:rPr>
        <w:t>2018年财政拨款“三公”经费预算安排</w:t>
      </w:r>
      <w:r>
        <w:rPr>
          <w:rFonts w:ascii="仿宋_GB2312" w:eastAsia="仿宋_GB2312" w:hAnsi="仿宋" w:hint="eastAsia"/>
          <w:color w:val="000000"/>
          <w:sz w:val="32"/>
          <w:szCs w:val="32"/>
        </w:rPr>
        <w:t>0</w:t>
      </w:r>
      <w:r w:rsidRPr="00AC6ADD">
        <w:rPr>
          <w:rFonts w:ascii="仿宋_GB2312" w:eastAsia="仿宋_GB2312" w:hAnsi="仿宋" w:hint="eastAsia"/>
          <w:color w:val="000000"/>
          <w:sz w:val="32"/>
          <w:szCs w:val="32"/>
        </w:rPr>
        <w:t>万元，与2017</w:t>
      </w:r>
      <w:r w:rsidRPr="00AC6ADD">
        <w:rPr>
          <w:rFonts w:ascii="仿宋_GB2312" w:eastAsia="仿宋_GB2312" w:hAnsi="仿宋" w:hint="eastAsia"/>
          <w:color w:val="000000"/>
          <w:sz w:val="32"/>
          <w:szCs w:val="32"/>
        </w:rPr>
        <w:lastRenderedPageBreak/>
        <w:t>年持平。其中：</w:t>
      </w:r>
      <w:r w:rsidRPr="00AC6ADD">
        <w:rPr>
          <w:rFonts w:ascii="仿宋_GB2312" w:eastAsia="仿宋_GB2312" w:hAnsi="Arial Unicode MS" w:cs="Arial Unicode MS" w:hint="eastAsia"/>
          <w:color w:val="000000"/>
          <w:sz w:val="32"/>
          <w:szCs w:val="32"/>
        </w:rPr>
        <w:t>①</w:t>
      </w:r>
      <w:r w:rsidRPr="00AC6ADD">
        <w:rPr>
          <w:rFonts w:ascii="仿宋_GB2312" w:eastAsia="仿宋_GB2312" w:hAnsi="仿宋" w:hint="eastAsia"/>
          <w:color w:val="000000"/>
          <w:sz w:val="32"/>
          <w:szCs w:val="32"/>
        </w:rPr>
        <w:t>因公出国（境）费0万元，与2017年</w:t>
      </w:r>
      <w:r>
        <w:rPr>
          <w:rFonts w:ascii="仿宋_GB2312" w:eastAsia="仿宋_GB2312" w:hAnsi="仿宋" w:hint="eastAsia"/>
          <w:color w:val="000000"/>
          <w:sz w:val="32"/>
          <w:szCs w:val="32"/>
        </w:rPr>
        <w:t>相比</w:t>
      </w:r>
      <w:r w:rsidRPr="00AC6ADD">
        <w:rPr>
          <w:rFonts w:ascii="仿宋_GB2312" w:eastAsia="仿宋_GB2312" w:hAnsi="仿宋" w:hint="eastAsia"/>
          <w:color w:val="000000"/>
          <w:sz w:val="32"/>
          <w:szCs w:val="32"/>
        </w:rPr>
        <w:t>无增减变化；</w:t>
      </w:r>
      <w:r w:rsidRPr="00AC6ADD">
        <w:rPr>
          <w:rFonts w:ascii="仿宋_GB2312" w:eastAsia="仿宋_GB2312" w:hAnsi="Arial Unicode MS" w:cs="Arial Unicode MS" w:hint="eastAsia"/>
          <w:color w:val="000000"/>
          <w:sz w:val="32"/>
          <w:szCs w:val="32"/>
        </w:rPr>
        <w:t>②</w:t>
      </w:r>
      <w:r w:rsidRPr="00AC6ADD">
        <w:rPr>
          <w:rFonts w:ascii="仿宋_GB2312" w:eastAsia="仿宋_GB2312" w:hAnsi="仿宋" w:hint="eastAsia"/>
          <w:color w:val="000000"/>
          <w:sz w:val="32"/>
          <w:szCs w:val="32"/>
        </w:rPr>
        <w:t>公务用车购置及运行费</w:t>
      </w:r>
      <w:r>
        <w:rPr>
          <w:rFonts w:ascii="仿宋_GB2312" w:eastAsia="仿宋_GB2312" w:hAnsi="仿宋" w:hint="eastAsia"/>
          <w:color w:val="000000"/>
          <w:sz w:val="32"/>
          <w:szCs w:val="32"/>
        </w:rPr>
        <w:t>0</w:t>
      </w:r>
      <w:r w:rsidRPr="00AC6ADD">
        <w:rPr>
          <w:rFonts w:ascii="仿宋_GB2312" w:eastAsia="仿宋_GB2312" w:hAnsi="仿宋" w:hint="eastAsia"/>
          <w:color w:val="000000"/>
          <w:sz w:val="32"/>
          <w:szCs w:val="32"/>
        </w:rPr>
        <w:t>万元，其中：公务用车购置费为0万元，与2017年相比无增减变化；公务用车运行费</w:t>
      </w:r>
      <w:r>
        <w:rPr>
          <w:rFonts w:ascii="仿宋_GB2312" w:eastAsia="仿宋_GB2312" w:hAnsi="仿宋" w:hint="eastAsia"/>
          <w:color w:val="000000"/>
          <w:sz w:val="32"/>
          <w:szCs w:val="32"/>
        </w:rPr>
        <w:t>0</w:t>
      </w:r>
      <w:r w:rsidRPr="00AC6ADD">
        <w:rPr>
          <w:rFonts w:ascii="仿宋_GB2312" w:eastAsia="仿宋_GB2312" w:hAnsi="仿宋" w:hint="eastAsia"/>
          <w:color w:val="000000"/>
          <w:sz w:val="32"/>
          <w:szCs w:val="32"/>
        </w:rPr>
        <w:t>万元，与2017年相比无增减变化；</w:t>
      </w:r>
      <w:r w:rsidRPr="00AC6ADD">
        <w:rPr>
          <w:rFonts w:ascii="仿宋_GB2312" w:eastAsia="仿宋_GB2312" w:hAnsi="Arial Unicode MS" w:cs="Arial Unicode MS" w:hint="eastAsia"/>
          <w:color w:val="000000"/>
          <w:sz w:val="32"/>
          <w:szCs w:val="32"/>
        </w:rPr>
        <w:t>③</w:t>
      </w:r>
      <w:r w:rsidRPr="00AC6ADD">
        <w:rPr>
          <w:rFonts w:ascii="仿宋_GB2312" w:eastAsia="仿宋_GB2312" w:hAnsi="仿宋" w:hint="eastAsia"/>
          <w:color w:val="000000"/>
          <w:sz w:val="32"/>
          <w:szCs w:val="32"/>
        </w:rPr>
        <w:t>公务接待费0万元，与2017年相比无增减变化。</w:t>
      </w:r>
    </w:p>
    <w:p w:rsidR="00F62FCE" w:rsidRPr="00BD63C6" w:rsidRDefault="000E4740" w:rsidP="00C31B58">
      <w:pPr>
        <w:autoSpaceDE w:val="0"/>
        <w:autoSpaceDN w:val="0"/>
        <w:adjustRightInd w:val="0"/>
        <w:ind w:left="198" w:firstLineChars="120" w:firstLine="385"/>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五</w:t>
      </w:r>
      <w:r w:rsidR="00F62FCE" w:rsidRPr="00BD63C6">
        <w:rPr>
          <w:rFonts w:ascii="仿宋_GB2312" w:eastAsia="仿宋_GB2312" w:hAnsi="Times New Roman" w:cs="Times New Roman" w:hint="eastAsia"/>
          <w:b/>
          <w:sz w:val="32"/>
          <w:szCs w:val="32"/>
        </w:rPr>
        <w:t>、绩效预算信息</w:t>
      </w:r>
    </w:p>
    <w:p w:rsidR="00F62FCE" w:rsidRPr="00205883" w:rsidRDefault="00F62FCE" w:rsidP="00205883">
      <w:pPr>
        <w:ind w:firstLineChars="200" w:firstLine="643"/>
        <w:jc w:val="left"/>
        <w:rPr>
          <w:rFonts w:ascii="仿宋_GB2312" w:eastAsia="仿宋_GB2312" w:hAnsi="Times New Roman" w:cs="Times New Roman"/>
          <w:b/>
          <w:sz w:val="32"/>
          <w:szCs w:val="32"/>
        </w:rPr>
      </w:pPr>
      <w:r w:rsidRPr="00205883">
        <w:rPr>
          <w:rFonts w:ascii="仿宋_GB2312" w:eastAsia="仿宋_GB2312" w:hAnsi="Times New Roman" w:cs="Times New Roman" w:hint="eastAsia"/>
          <w:b/>
          <w:sz w:val="32"/>
          <w:szCs w:val="32"/>
        </w:rPr>
        <w:t>总体绩效目标：</w:t>
      </w:r>
    </w:p>
    <w:p w:rsidR="00F62FCE" w:rsidRPr="00A67915" w:rsidRDefault="00BD63C6" w:rsidP="00D520F3">
      <w:pPr>
        <w:ind w:firstLine="560"/>
        <w:rPr>
          <w:rFonts w:ascii="仿宋_GB2312" w:eastAsia="仿宋_GB2312" w:hAnsi="Times New Roman" w:cs="Times New Roman"/>
          <w:sz w:val="32"/>
          <w:szCs w:val="32"/>
        </w:rPr>
      </w:pPr>
      <w:r>
        <w:rPr>
          <w:rFonts w:ascii="仿宋_GB2312" w:eastAsia="仿宋_GB2312" w:hAnsi="Times New Roman" w:cs="Times New Roman" w:hint="eastAsia"/>
          <w:sz w:val="32"/>
          <w:szCs w:val="32"/>
        </w:rPr>
        <w:t>1、</w:t>
      </w:r>
      <w:r w:rsidR="00F62FCE" w:rsidRPr="00A67915">
        <w:rPr>
          <w:rFonts w:ascii="仿宋_GB2312" w:eastAsia="仿宋_GB2312" w:hAnsi="Times New Roman" w:cs="Times New Roman" w:hint="eastAsia"/>
          <w:sz w:val="32"/>
          <w:szCs w:val="32"/>
        </w:rPr>
        <w:t>围绕本年度规划目标，结合各科室职责，进行动态协调，确保各项工作的顺利开展；</w:t>
      </w:r>
    </w:p>
    <w:p w:rsidR="00F62FCE" w:rsidRPr="00A67915" w:rsidRDefault="00BD63C6" w:rsidP="00D520F3">
      <w:pPr>
        <w:ind w:firstLine="560"/>
        <w:rPr>
          <w:rFonts w:ascii="仿宋_GB2312" w:eastAsia="仿宋_GB2312" w:hAnsi="Times New Roman" w:cs="Times New Roman"/>
          <w:sz w:val="32"/>
          <w:szCs w:val="32"/>
        </w:rPr>
      </w:pPr>
      <w:r>
        <w:rPr>
          <w:rFonts w:ascii="仿宋_GB2312" w:eastAsia="仿宋_GB2312" w:hAnsi="Times New Roman" w:cs="Times New Roman" w:hint="eastAsia"/>
          <w:sz w:val="32"/>
          <w:szCs w:val="32"/>
        </w:rPr>
        <w:t>2、</w:t>
      </w:r>
      <w:r w:rsidR="00F62FCE" w:rsidRPr="00A67915">
        <w:rPr>
          <w:rFonts w:ascii="仿宋_GB2312" w:eastAsia="仿宋_GB2312" w:hAnsi="Times New Roman" w:cs="Times New Roman" w:hint="eastAsia"/>
          <w:sz w:val="32"/>
          <w:szCs w:val="32"/>
        </w:rPr>
        <w:t>针对本单位大事要事多、急事难事多的工作特性，统一联动，积极担当、勇于负责，确保区委、区政府各项活动部署的有效落实。</w:t>
      </w:r>
    </w:p>
    <w:p w:rsidR="00F62FCE" w:rsidRPr="00A67915" w:rsidRDefault="00BD63C6" w:rsidP="00D520F3">
      <w:pPr>
        <w:ind w:firstLine="560"/>
        <w:rPr>
          <w:rFonts w:ascii="仿宋_GB2312" w:eastAsia="仿宋_GB2312" w:hAnsi="Times New Roman" w:cs="Times New Roman"/>
          <w:sz w:val="32"/>
          <w:szCs w:val="32"/>
        </w:rPr>
      </w:pPr>
      <w:r>
        <w:rPr>
          <w:rFonts w:ascii="仿宋_GB2312" w:eastAsia="仿宋_GB2312" w:hAnsi="Times New Roman" w:cs="Times New Roman" w:hint="eastAsia"/>
          <w:sz w:val="32"/>
          <w:szCs w:val="32"/>
        </w:rPr>
        <w:t>3、</w:t>
      </w:r>
      <w:r w:rsidR="00F62FCE" w:rsidRPr="00A67915">
        <w:rPr>
          <w:rFonts w:ascii="仿宋_GB2312" w:eastAsia="仿宋_GB2312" w:hAnsi="Times New Roman" w:cs="Times New Roman" w:hint="eastAsia"/>
          <w:sz w:val="32"/>
          <w:szCs w:val="32"/>
        </w:rPr>
        <w:t>严格执行文化系统工作纪律、规范印章及文件管理、加强应急值守等工作，确保群众文化活动规范有序进行。</w:t>
      </w:r>
    </w:p>
    <w:p w:rsidR="00F62FCE" w:rsidRDefault="00F62FCE" w:rsidP="00341A74">
      <w:pPr>
        <w:rPr>
          <w:rFonts w:ascii="黑体" w:eastAsia="黑体" w:hAnsi="黑体" w:cs="Times New Roman"/>
          <w:sz w:val="30"/>
          <w:szCs w:val="30"/>
        </w:rPr>
        <w:sectPr w:rsidR="00F62FCE" w:rsidSect="00341A74">
          <w:pgSz w:w="11906" w:h="16838"/>
          <w:pgMar w:top="1440" w:right="1800" w:bottom="1440" w:left="1800" w:header="851" w:footer="992" w:gutter="0"/>
          <w:cols w:space="425"/>
          <w:docGrid w:type="lines" w:linePitch="312"/>
        </w:sectPr>
      </w:pPr>
    </w:p>
    <w:p w:rsidR="00205883" w:rsidRPr="00205883" w:rsidRDefault="00205883" w:rsidP="00205883">
      <w:pPr>
        <w:ind w:firstLineChars="200" w:firstLine="643"/>
        <w:jc w:val="left"/>
        <w:rPr>
          <w:rFonts w:ascii="仿宋_GB2312" w:eastAsia="仿宋_GB2312" w:hAnsi="Times New Roman" w:cs="Times New Roman"/>
          <w:b/>
          <w:sz w:val="32"/>
          <w:szCs w:val="32"/>
        </w:rPr>
      </w:pPr>
      <w:r w:rsidRPr="00205883">
        <w:rPr>
          <w:rFonts w:ascii="仿宋_GB2312" w:eastAsia="仿宋_GB2312" w:hAnsi="Times New Roman" w:cs="Times New Roman" w:hint="eastAsia"/>
          <w:b/>
          <w:sz w:val="32"/>
          <w:szCs w:val="32"/>
        </w:rPr>
        <w:lastRenderedPageBreak/>
        <w:t>部门职责及工作活动绩效目标指标：</w:t>
      </w:r>
    </w:p>
    <w:p w:rsidR="00F62FCE" w:rsidRPr="00341A74" w:rsidRDefault="00F62FCE" w:rsidP="00A67915">
      <w:pPr>
        <w:ind w:firstLineChars="100" w:firstLine="240"/>
        <w:rPr>
          <w:rFonts w:ascii="黑体" w:eastAsia="黑体" w:hAnsi="黑体" w:cs="Times New Roman"/>
          <w:sz w:val="30"/>
          <w:szCs w:val="30"/>
        </w:rPr>
      </w:pPr>
      <w:r w:rsidRPr="00771B14">
        <w:rPr>
          <w:rFonts w:ascii="仿宋" w:eastAsia="仿宋" w:hAnsi="仿宋" w:cs="仿宋"/>
          <w:sz w:val="24"/>
          <w:szCs w:val="24"/>
        </w:rPr>
        <w:t>408</w:t>
      </w:r>
      <w:r w:rsidRPr="00771B14">
        <w:rPr>
          <w:rFonts w:ascii="仿宋" w:eastAsia="仿宋" w:hAnsi="仿宋" w:cs="仿宋" w:hint="eastAsia"/>
          <w:sz w:val="24"/>
          <w:szCs w:val="24"/>
        </w:rPr>
        <w:t>唐山市丰南区文化馆</w:t>
      </w:r>
      <w:r w:rsidRPr="00771B14">
        <w:rPr>
          <w:rFonts w:ascii="仿宋" w:eastAsia="仿宋" w:hAnsi="仿宋" w:cs="仿宋"/>
          <w:sz w:val="24"/>
          <w:szCs w:val="24"/>
        </w:rPr>
        <w:t xml:space="preserve"> </w:t>
      </w:r>
      <w:r>
        <w:rPr>
          <w:rFonts w:ascii="黑体" w:eastAsia="黑体" w:hAnsi="黑体" w:cs="黑体"/>
          <w:sz w:val="30"/>
          <w:szCs w:val="30"/>
        </w:rPr>
        <w:t xml:space="preserve">                                                             </w:t>
      </w:r>
      <w:r w:rsidRPr="0051604C">
        <w:rPr>
          <w:rFonts w:ascii="仿宋" w:eastAsia="仿宋" w:hAnsi="仿宋" w:cs="仿宋" w:hint="eastAsia"/>
          <w:sz w:val="24"/>
          <w:szCs w:val="24"/>
        </w:rPr>
        <w:t>单位：万元</w:t>
      </w:r>
    </w:p>
    <w:tbl>
      <w:tblPr>
        <w:tblW w:w="1393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2341"/>
        <w:gridCol w:w="1276"/>
        <w:gridCol w:w="2976"/>
        <w:gridCol w:w="2976"/>
        <w:gridCol w:w="1417"/>
        <w:gridCol w:w="737"/>
        <w:gridCol w:w="737"/>
        <w:gridCol w:w="737"/>
        <w:gridCol w:w="737"/>
      </w:tblGrid>
      <w:tr w:rsidR="00F62FCE" w:rsidRPr="00122640">
        <w:trPr>
          <w:trHeight w:val="227"/>
          <w:tblHeader/>
          <w:jc w:val="center"/>
        </w:trPr>
        <w:tc>
          <w:tcPr>
            <w:tcW w:w="2341" w:type="dxa"/>
            <w:vMerge w:val="restart"/>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职责活动</w:t>
            </w:r>
          </w:p>
        </w:tc>
        <w:tc>
          <w:tcPr>
            <w:tcW w:w="1276" w:type="dxa"/>
            <w:vMerge w:val="restart"/>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年度预算数</w:t>
            </w:r>
          </w:p>
        </w:tc>
        <w:tc>
          <w:tcPr>
            <w:tcW w:w="2976" w:type="dxa"/>
            <w:vMerge w:val="restart"/>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内容描述</w:t>
            </w:r>
          </w:p>
        </w:tc>
        <w:tc>
          <w:tcPr>
            <w:tcW w:w="2976" w:type="dxa"/>
            <w:vMerge w:val="restart"/>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绩效目标</w:t>
            </w:r>
          </w:p>
        </w:tc>
        <w:tc>
          <w:tcPr>
            <w:tcW w:w="1417" w:type="dxa"/>
            <w:vMerge w:val="restart"/>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绩效指标</w:t>
            </w:r>
          </w:p>
        </w:tc>
        <w:tc>
          <w:tcPr>
            <w:tcW w:w="2948" w:type="dxa"/>
            <w:gridSpan w:val="4"/>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评价标准</w:t>
            </w:r>
          </w:p>
        </w:tc>
      </w:tr>
      <w:tr w:rsidR="00F62FCE" w:rsidRPr="00122640">
        <w:trPr>
          <w:trHeight w:val="227"/>
          <w:tblHeader/>
          <w:jc w:val="center"/>
        </w:trPr>
        <w:tc>
          <w:tcPr>
            <w:tcW w:w="2341" w:type="dxa"/>
            <w:vMerge/>
            <w:vAlign w:val="center"/>
          </w:tcPr>
          <w:p w:rsidR="00F62FCE" w:rsidRPr="00122640" w:rsidRDefault="00F62FCE" w:rsidP="00057F1B">
            <w:pPr>
              <w:spacing w:line="300" w:lineRule="exact"/>
              <w:jc w:val="left"/>
              <w:outlineLvl w:val="0"/>
              <w:rPr>
                <w:rFonts w:cs="Times New Roman"/>
              </w:rPr>
            </w:pPr>
          </w:p>
        </w:tc>
        <w:tc>
          <w:tcPr>
            <w:tcW w:w="1276" w:type="dxa"/>
            <w:vMerge/>
            <w:vAlign w:val="center"/>
          </w:tcPr>
          <w:p w:rsidR="00F62FCE" w:rsidRPr="00122640" w:rsidRDefault="00F62FCE" w:rsidP="00057F1B">
            <w:pPr>
              <w:spacing w:line="300" w:lineRule="exact"/>
              <w:jc w:val="left"/>
              <w:outlineLvl w:val="0"/>
              <w:rPr>
                <w:rFonts w:cs="Times New Roman"/>
              </w:rPr>
            </w:pPr>
          </w:p>
        </w:tc>
        <w:tc>
          <w:tcPr>
            <w:tcW w:w="2976" w:type="dxa"/>
            <w:vMerge/>
            <w:vAlign w:val="center"/>
          </w:tcPr>
          <w:p w:rsidR="00F62FCE" w:rsidRPr="00122640" w:rsidRDefault="00F62FCE" w:rsidP="00057F1B">
            <w:pPr>
              <w:spacing w:line="300" w:lineRule="exact"/>
              <w:jc w:val="left"/>
              <w:outlineLvl w:val="0"/>
              <w:rPr>
                <w:rFonts w:cs="Times New Roman"/>
              </w:rPr>
            </w:pPr>
          </w:p>
        </w:tc>
        <w:tc>
          <w:tcPr>
            <w:tcW w:w="2976" w:type="dxa"/>
            <w:vMerge/>
            <w:vAlign w:val="center"/>
          </w:tcPr>
          <w:p w:rsidR="00F62FCE" w:rsidRPr="00122640" w:rsidRDefault="00F62FCE" w:rsidP="00057F1B">
            <w:pPr>
              <w:spacing w:line="300" w:lineRule="exact"/>
              <w:jc w:val="left"/>
              <w:outlineLvl w:val="0"/>
              <w:rPr>
                <w:rFonts w:cs="Times New Roman"/>
              </w:rPr>
            </w:pPr>
          </w:p>
        </w:tc>
        <w:tc>
          <w:tcPr>
            <w:tcW w:w="1417" w:type="dxa"/>
            <w:vMerge/>
            <w:vAlign w:val="center"/>
          </w:tcPr>
          <w:p w:rsidR="00F62FCE" w:rsidRPr="00122640" w:rsidRDefault="00F62FCE" w:rsidP="00057F1B">
            <w:pPr>
              <w:spacing w:line="300" w:lineRule="exact"/>
              <w:jc w:val="left"/>
              <w:outlineLvl w:val="0"/>
              <w:rPr>
                <w:rFonts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优</w:t>
            </w:r>
          </w:p>
        </w:tc>
        <w:tc>
          <w:tcPr>
            <w:tcW w:w="737" w:type="dxa"/>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良</w:t>
            </w:r>
          </w:p>
        </w:tc>
        <w:tc>
          <w:tcPr>
            <w:tcW w:w="737" w:type="dxa"/>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中</w:t>
            </w:r>
          </w:p>
        </w:tc>
        <w:tc>
          <w:tcPr>
            <w:tcW w:w="737" w:type="dxa"/>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差</w:t>
            </w:r>
          </w:p>
        </w:tc>
      </w:tr>
      <w:tr w:rsidR="00F62FCE" w:rsidRPr="00122640">
        <w:trPr>
          <w:trHeight w:val="227"/>
          <w:jc w:val="center"/>
        </w:trPr>
        <w:tc>
          <w:tcPr>
            <w:tcW w:w="2341" w:type="dxa"/>
            <w:vAlign w:val="center"/>
          </w:tcPr>
          <w:p w:rsidR="00F62FCE" w:rsidRPr="00122640" w:rsidRDefault="00F62FCE" w:rsidP="00BE3CF2">
            <w:pPr>
              <w:spacing w:line="300" w:lineRule="exact"/>
              <w:ind w:firstLineChars="196" w:firstLine="412"/>
              <w:jc w:val="left"/>
              <w:rPr>
                <w:rFonts w:ascii="方正书宋_GBK" w:eastAsia="方正书宋_GBK" w:cs="Times New Roman"/>
                <w:b/>
                <w:bCs/>
              </w:rPr>
            </w:pPr>
            <w:r w:rsidRPr="00122640">
              <w:rPr>
                <w:rFonts w:ascii="方正书宋_GBK" w:eastAsia="方正书宋_GBK" w:cs="方正书宋_GBK" w:hint="eastAsia"/>
                <w:b/>
                <w:bCs/>
              </w:rPr>
              <w:t>群众文化服务</w:t>
            </w:r>
          </w:p>
        </w:tc>
        <w:tc>
          <w:tcPr>
            <w:tcW w:w="1276" w:type="dxa"/>
            <w:vAlign w:val="center"/>
          </w:tcPr>
          <w:p w:rsidR="00F62FCE" w:rsidRPr="00122640" w:rsidRDefault="00F62FCE" w:rsidP="00057F1B">
            <w:pPr>
              <w:spacing w:line="300" w:lineRule="exact"/>
              <w:jc w:val="left"/>
              <w:rPr>
                <w:rFonts w:ascii="方正书宋_GBK" w:eastAsia="方正书宋_GBK" w:cs="方正书宋_GBK"/>
              </w:rPr>
            </w:pPr>
            <w:r w:rsidRPr="00122640">
              <w:rPr>
                <w:rFonts w:ascii="方正书宋_GBK" w:eastAsia="方正书宋_GBK" w:cs="方正书宋_GBK"/>
              </w:rPr>
              <w:t>79.90</w:t>
            </w:r>
          </w:p>
        </w:tc>
        <w:tc>
          <w:tcPr>
            <w:tcW w:w="2976"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组织群众文化活动，繁荣群众文化事业</w:t>
            </w:r>
          </w:p>
        </w:tc>
        <w:tc>
          <w:tcPr>
            <w:tcW w:w="2976"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承担全区各类大型文化活动的策划、组织及实施职能；负责全区各级各类艺术辅导工作，艺术作品创作，公共文化服务。</w:t>
            </w: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r>
      <w:tr w:rsidR="00F62FCE" w:rsidRPr="00122640">
        <w:trPr>
          <w:trHeight w:val="227"/>
          <w:jc w:val="center"/>
        </w:trPr>
        <w:tc>
          <w:tcPr>
            <w:tcW w:w="2341" w:type="dxa"/>
            <w:vMerge w:val="restart"/>
            <w:vAlign w:val="center"/>
          </w:tcPr>
          <w:p w:rsidR="00F62FCE" w:rsidRPr="00122640" w:rsidRDefault="00F62FCE" w:rsidP="0051604C">
            <w:pPr>
              <w:spacing w:line="300" w:lineRule="exact"/>
              <w:jc w:val="left"/>
              <w:rPr>
                <w:rFonts w:ascii="方正书宋_GBK" w:eastAsia="方正书宋_GBK" w:cs="Times New Roman"/>
                <w:b/>
                <w:bCs/>
              </w:rPr>
            </w:pPr>
            <w:r w:rsidRPr="00122640">
              <w:rPr>
                <w:rFonts w:ascii="方正书宋_GBK" w:eastAsia="方正书宋_GBK" w:cs="方正书宋_GBK" w:hint="eastAsia"/>
                <w:b/>
                <w:bCs/>
              </w:rPr>
              <w:t xml:space="preserve">　　公共文化服务</w:t>
            </w:r>
          </w:p>
        </w:tc>
        <w:tc>
          <w:tcPr>
            <w:tcW w:w="1276" w:type="dxa"/>
            <w:vMerge w:val="restart"/>
            <w:vAlign w:val="center"/>
          </w:tcPr>
          <w:p w:rsidR="00F62FCE" w:rsidRPr="00122640" w:rsidRDefault="00F62FCE" w:rsidP="00057F1B">
            <w:pPr>
              <w:spacing w:line="300" w:lineRule="exact"/>
              <w:jc w:val="left"/>
              <w:rPr>
                <w:rFonts w:ascii="方正书宋_GBK" w:eastAsia="方正书宋_GBK" w:cs="方正书宋_GBK"/>
              </w:rPr>
            </w:pPr>
            <w:r w:rsidRPr="00122640">
              <w:rPr>
                <w:rFonts w:ascii="方正书宋_GBK" w:eastAsia="方正书宋_GBK" w:cs="方正书宋_GBK"/>
              </w:rPr>
              <w:t>42.30</w:t>
            </w:r>
          </w:p>
        </w:tc>
        <w:tc>
          <w:tcPr>
            <w:tcW w:w="2976" w:type="dxa"/>
            <w:vMerge w:val="restart"/>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建立公共文化资源共享机制，健全公共文化服务网络，提升公共文化服务能力。</w:t>
            </w:r>
          </w:p>
        </w:tc>
        <w:tc>
          <w:tcPr>
            <w:tcW w:w="2976" w:type="dxa"/>
            <w:vMerge w:val="restart"/>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公共文化设施达标，机构和队伍健全，实现公共文化资源共享，形成城乡一体公共文化服务网络；公共文化产品生产和服务能力提高，基本公共文化服务标准化、均等化水平不断提高。</w:t>
            </w: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送公益流动文化服务进基层数</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30</w:t>
            </w:r>
            <w:r w:rsidRPr="00122640">
              <w:rPr>
                <w:rFonts w:ascii="方正书宋_GBK" w:eastAsia="方正书宋_GBK" w:cs="方正书宋_GBK" w:hint="eastAsia"/>
              </w:rPr>
              <w:t>场</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25</w:t>
            </w:r>
            <w:r w:rsidRPr="00122640">
              <w:rPr>
                <w:rFonts w:ascii="方正书宋_GBK" w:eastAsia="方正书宋_GBK" w:cs="方正书宋_GBK" w:hint="eastAsia"/>
              </w:rPr>
              <w:t>场</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20</w:t>
            </w:r>
            <w:r w:rsidRPr="00122640">
              <w:rPr>
                <w:rFonts w:ascii="方正书宋_GBK" w:eastAsia="方正书宋_GBK" w:cs="方正书宋_GBK" w:hint="eastAsia"/>
              </w:rPr>
              <w:t>场</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15</w:t>
            </w:r>
            <w:r w:rsidRPr="00122640">
              <w:rPr>
                <w:rFonts w:ascii="方正书宋_GBK" w:eastAsia="方正书宋_GBK" w:cs="方正书宋_GBK" w:hint="eastAsia"/>
              </w:rPr>
              <w:t>场以下</w:t>
            </w:r>
          </w:p>
        </w:tc>
      </w:tr>
      <w:tr w:rsidR="00F62FCE" w:rsidRPr="00122640">
        <w:trPr>
          <w:trHeight w:val="227"/>
          <w:jc w:val="center"/>
        </w:trPr>
        <w:tc>
          <w:tcPr>
            <w:tcW w:w="2341" w:type="dxa"/>
            <w:vMerge/>
            <w:vAlign w:val="center"/>
          </w:tcPr>
          <w:p w:rsidR="00F62FCE" w:rsidRPr="00122640" w:rsidRDefault="00F62FCE" w:rsidP="00057F1B">
            <w:pPr>
              <w:spacing w:line="300" w:lineRule="exact"/>
              <w:jc w:val="left"/>
              <w:rPr>
                <w:rFonts w:ascii="方正书宋_GBK" w:eastAsia="方正书宋_GBK" w:cs="Times New Roman"/>
                <w:b/>
                <w:bCs/>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公共文化场馆免费率</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0.95</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0.9</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0.8</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70</w:t>
            </w:r>
            <w:r w:rsidRPr="00122640">
              <w:rPr>
                <w:rFonts w:ascii="方正书宋_GBK" w:eastAsia="方正书宋_GBK" w:cs="方正书宋_GBK" w:hint="eastAsia"/>
              </w:rPr>
              <w:t>％以下</w:t>
            </w:r>
          </w:p>
        </w:tc>
      </w:tr>
      <w:tr w:rsidR="00F62FCE" w:rsidRPr="00122640">
        <w:trPr>
          <w:trHeight w:val="227"/>
          <w:jc w:val="center"/>
        </w:trPr>
        <w:tc>
          <w:tcPr>
            <w:tcW w:w="2341" w:type="dxa"/>
            <w:vMerge/>
            <w:vAlign w:val="center"/>
          </w:tcPr>
          <w:p w:rsidR="00F62FCE" w:rsidRPr="00122640" w:rsidRDefault="00F62FCE" w:rsidP="00057F1B">
            <w:pPr>
              <w:spacing w:line="300" w:lineRule="exact"/>
              <w:jc w:val="left"/>
              <w:rPr>
                <w:rFonts w:ascii="方正书宋_GBK" w:eastAsia="方正书宋_GBK" w:cs="Times New Roman"/>
                <w:b/>
                <w:bCs/>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文化设施、机构、队伍健全率</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0.95</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0.9</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0.8</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70</w:t>
            </w:r>
            <w:r w:rsidRPr="00122640">
              <w:rPr>
                <w:rFonts w:ascii="方正书宋_GBK" w:eastAsia="方正书宋_GBK" w:cs="方正书宋_GBK" w:hint="eastAsia"/>
              </w:rPr>
              <w:t>％以下</w:t>
            </w:r>
          </w:p>
        </w:tc>
      </w:tr>
      <w:tr w:rsidR="00F62FCE" w:rsidRPr="00122640">
        <w:trPr>
          <w:trHeight w:val="450"/>
          <w:jc w:val="center"/>
        </w:trPr>
        <w:tc>
          <w:tcPr>
            <w:tcW w:w="2341" w:type="dxa"/>
            <w:vMerge w:val="restart"/>
            <w:vAlign w:val="center"/>
          </w:tcPr>
          <w:p w:rsidR="00F62FCE" w:rsidRPr="00122640" w:rsidRDefault="00F62FCE" w:rsidP="002C26AC">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文化艺术生产</w:t>
            </w:r>
          </w:p>
        </w:tc>
        <w:tc>
          <w:tcPr>
            <w:tcW w:w="1276" w:type="dxa"/>
            <w:vMerge w:val="restart"/>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restart"/>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指导、推动文化艺术创作生产和展览展示，组织举办各类文化艺术活动。</w:t>
            </w:r>
          </w:p>
        </w:tc>
        <w:tc>
          <w:tcPr>
            <w:tcW w:w="2976" w:type="dxa"/>
            <w:vMerge w:val="restart"/>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文化艺术作品进一步丰富，专业艺术创作生产能力和地位不断提高。</w:t>
            </w: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创作、生产、演出的优秀舞台艺术作品数</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3</w:t>
            </w:r>
            <w:r w:rsidRPr="00122640">
              <w:rPr>
                <w:rFonts w:ascii="方正书宋_GBK" w:eastAsia="方正书宋_GBK" w:cs="方正书宋_GBK" w:hint="eastAsia"/>
              </w:rPr>
              <w:t>项</w:t>
            </w:r>
          </w:p>
        </w:tc>
        <w:tc>
          <w:tcPr>
            <w:tcW w:w="737" w:type="dxa"/>
            <w:vAlign w:val="center"/>
          </w:tcPr>
          <w:p w:rsidR="00F62FCE" w:rsidRPr="00122640" w:rsidRDefault="00F62FCE" w:rsidP="00BF32C8">
            <w:pPr>
              <w:spacing w:line="300" w:lineRule="exact"/>
              <w:jc w:val="center"/>
              <w:rPr>
                <w:rFonts w:ascii="方正书宋_GBK" w:eastAsia="方正书宋_GBK" w:cs="Times New Roman"/>
              </w:rPr>
            </w:pPr>
            <w:r w:rsidRPr="00122640">
              <w:rPr>
                <w:rFonts w:ascii="方正书宋_GBK" w:eastAsia="方正书宋_GBK" w:cs="方正书宋_GBK"/>
              </w:rPr>
              <w:t>2</w:t>
            </w:r>
            <w:r w:rsidRPr="00122640">
              <w:rPr>
                <w:rFonts w:ascii="方正书宋_GBK" w:eastAsia="方正书宋_GBK" w:cs="方正书宋_GBK" w:hint="eastAsia"/>
              </w:rPr>
              <w:t>项</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1</w:t>
            </w:r>
            <w:r w:rsidRPr="00122640">
              <w:rPr>
                <w:rFonts w:ascii="方正书宋_GBK" w:eastAsia="方正书宋_GBK" w:cs="方正书宋_GBK" w:hint="eastAsia"/>
              </w:rPr>
              <w:t>项</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hint="eastAsia"/>
              </w:rPr>
              <w:t>无</w:t>
            </w:r>
          </w:p>
        </w:tc>
      </w:tr>
      <w:tr w:rsidR="00F62FCE" w:rsidRPr="00122640">
        <w:trPr>
          <w:trHeight w:val="450"/>
          <w:jc w:val="center"/>
        </w:trPr>
        <w:tc>
          <w:tcPr>
            <w:tcW w:w="2341" w:type="dxa"/>
            <w:vMerge/>
            <w:vAlign w:val="center"/>
          </w:tcPr>
          <w:p w:rsidR="00F62FCE" w:rsidRPr="00122640" w:rsidRDefault="00F62FCE" w:rsidP="002C26AC">
            <w:pPr>
              <w:spacing w:line="300" w:lineRule="exact"/>
              <w:jc w:val="center"/>
              <w:rPr>
                <w:rFonts w:ascii="方正书宋_GBK" w:eastAsia="方正书宋_GBK" w:cs="Times New Roman"/>
                <w:b/>
                <w:bCs/>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创作美术作品并展示数</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3</w:t>
            </w:r>
            <w:r w:rsidRPr="00122640">
              <w:rPr>
                <w:rFonts w:ascii="方正书宋_GBK" w:eastAsia="方正书宋_GBK" w:cs="方正书宋_GBK" w:hint="eastAsia"/>
              </w:rPr>
              <w:t>项</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2</w:t>
            </w:r>
            <w:r w:rsidRPr="00122640">
              <w:rPr>
                <w:rFonts w:ascii="方正书宋_GBK" w:eastAsia="方正书宋_GBK" w:cs="方正书宋_GBK" w:hint="eastAsia"/>
              </w:rPr>
              <w:t>项</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1</w:t>
            </w:r>
            <w:r w:rsidRPr="00122640">
              <w:rPr>
                <w:rFonts w:ascii="方正书宋_GBK" w:eastAsia="方正书宋_GBK" w:cs="方正书宋_GBK" w:hint="eastAsia"/>
              </w:rPr>
              <w:t>项</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hint="eastAsia"/>
              </w:rPr>
              <w:t>无</w:t>
            </w:r>
          </w:p>
        </w:tc>
      </w:tr>
      <w:tr w:rsidR="00F62FCE" w:rsidRPr="00122640">
        <w:trPr>
          <w:trHeight w:val="227"/>
          <w:jc w:val="center"/>
        </w:trPr>
        <w:tc>
          <w:tcPr>
            <w:tcW w:w="2341" w:type="dxa"/>
            <w:vMerge w:val="restart"/>
            <w:vAlign w:val="center"/>
          </w:tcPr>
          <w:p w:rsidR="00F62FCE" w:rsidRPr="00122640" w:rsidRDefault="00F62FCE" w:rsidP="00BF32C8">
            <w:pPr>
              <w:spacing w:line="300" w:lineRule="exact"/>
              <w:jc w:val="left"/>
              <w:rPr>
                <w:rFonts w:ascii="方正书宋_GBK" w:eastAsia="方正书宋_GBK" w:cs="Times New Roman"/>
                <w:b/>
                <w:bCs/>
              </w:rPr>
            </w:pPr>
            <w:r w:rsidRPr="00122640">
              <w:rPr>
                <w:rFonts w:ascii="方正书宋_GBK" w:eastAsia="方正书宋_GBK" w:cs="方正书宋_GBK" w:hint="eastAsia"/>
                <w:b/>
                <w:bCs/>
              </w:rPr>
              <w:t xml:space="preserve">　　群众文化建设</w:t>
            </w:r>
          </w:p>
        </w:tc>
        <w:tc>
          <w:tcPr>
            <w:tcW w:w="1276" w:type="dxa"/>
            <w:vMerge w:val="restart"/>
            <w:vAlign w:val="center"/>
          </w:tcPr>
          <w:p w:rsidR="00F62FCE" w:rsidRPr="00122640" w:rsidRDefault="00F62FCE" w:rsidP="00057F1B">
            <w:pPr>
              <w:spacing w:line="300" w:lineRule="exact"/>
              <w:jc w:val="left"/>
              <w:rPr>
                <w:rFonts w:ascii="方正书宋_GBK" w:eastAsia="方正书宋_GBK" w:cs="方正书宋_GBK"/>
              </w:rPr>
            </w:pPr>
            <w:r w:rsidRPr="00122640">
              <w:rPr>
                <w:rFonts w:ascii="方正书宋_GBK" w:eastAsia="方正书宋_GBK" w:cs="方正书宋_GBK"/>
              </w:rPr>
              <w:t>37.60</w:t>
            </w:r>
          </w:p>
        </w:tc>
        <w:tc>
          <w:tcPr>
            <w:tcW w:w="2976" w:type="dxa"/>
            <w:vMerge w:val="restart"/>
            <w:vAlign w:val="center"/>
          </w:tcPr>
          <w:p w:rsidR="00F62FCE" w:rsidRPr="00122640" w:rsidRDefault="00F62FCE" w:rsidP="00BF32C8">
            <w:pPr>
              <w:spacing w:line="300" w:lineRule="exact"/>
              <w:jc w:val="left"/>
              <w:rPr>
                <w:rFonts w:ascii="方正书宋_GBK" w:eastAsia="方正书宋_GBK" w:cs="Times New Roman"/>
              </w:rPr>
            </w:pPr>
            <w:r w:rsidRPr="00122640">
              <w:rPr>
                <w:rFonts w:ascii="方正书宋_GBK" w:eastAsia="方正书宋_GBK" w:cs="方正书宋_GBK" w:hint="eastAsia"/>
              </w:rPr>
              <w:t>组织群众文化活动，繁荣群众文化事业</w:t>
            </w:r>
          </w:p>
        </w:tc>
        <w:tc>
          <w:tcPr>
            <w:tcW w:w="2976" w:type="dxa"/>
            <w:vMerge w:val="restart"/>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丰富和活跃广大群众文化生活，普及科学文化知识，指导社会文化活动的普及与提高，开展社会宣教。</w:t>
            </w:r>
          </w:p>
        </w:tc>
        <w:tc>
          <w:tcPr>
            <w:tcW w:w="1417" w:type="dxa"/>
            <w:vAlign w:val="center"/>
          </w:tcPr>
          <w:p w:rsidR="00F62FCE" w:rsidRPr="00122640" w:rsidRDefault="00F62FCE" w:rsidP="00D01038">
            <w:pPr>
              <w:spacing w:line="300" w:lineRule="exact"/>
              <w:jc w:val="left"/>
              <w:rPr>
                <w:rFonts w:ascii="方正书宋_GBK" w:eastAsia="方正书宋_GBK" w:cs="Times New Roman"/>
              </w:rPr>
            </w:pPr>
            <w:r w:rsidRPr="00122640">
              <w:rPr>
                <w:rFonts w:ascii="方正书宋_GBK" w:eastAsia="方正书宋_GBK" w:cs="方正书宋_GBK" w:hint="eastAsia"/>
              </w:rPr>
              <w:t>组织开展群众文化艺术活动场次数</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15</w:t>
            </w:r>
            <w:r w:rsidRPr="00122640">
              <w:rPr>
                <w:rFonts w:ascii="方正书宋_GBK" w:eastAsia="方正书宋_GBK" w:cs="方正书宋_GBK" w:hint="eastAsia"/>
              </w:rPr>
              <w:t>场</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10</w:t>
            </w:r>
            <w:r w:rsidRPr="00122640">
              <w:rPr>
                <w:rFonts w:ascii="方正书宋_GBK" w:eastAsia="方正书宋_GBK" w:cs="方正书宋_GBK" w:hint="eastAsia"/>
              </w:rPr>
              <w:t>场</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7</w:t>
            </w:r>
            <w:r w:rsidRPr="00122640">
              <w:rPr>
                <w:rFonts w:ascii="方正书宋_GBK" w:eastAsia="方正书宋_GBK" w:cs="方正书宋_GBK" w:hint="eastAsia"/>
              </w:rPr>
              <w:t>场</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5</w:t>
            </w:r>
            <w:r w:rsidRPr="00122640">
              <w:rPr>
                <w:rFonts w:ascii="方正书宋_GBK" w:eastAsia="方正书宋_GBK" w:cs="方正书宋_GBK" w:hint="eastAsia"/>
              </w:rPr>
              <w:t>场以下</w:t>
            </w:r>
          </w:p>
        </w:tc>
      </w:tr>
      <w:tr w:rsidR="00F62FCE" w:rsidRPr="00122640">
        <w:trPr>
          <w:trHeight w:val="227"/>
          <w:jc w:val="center"/>
        </w:trPr>
        <w:tc>
          <w:tcPr>
            <w:tcW w:w="2341" w:type="dxa"/>
            <w:vMerge/>
            <w:vAlign w:val="center"/>
          </w:tcPr>
          <w:p w:rsidR="00F62FCE" w:rsidRPr="00122640" w:rsidRDefault="00F62FCE" w:rsidP="00057F1B">
            <w:pPr>
              <w:spacing w:line="300" w:lineRule="exact"/>
              <w:jc w:val="left"/>
              <w:rPr>
                <w:rFonts w:ascii="方正书宋_GBK" w:eastAsia="方正书宋_GBK" w:cs="Times New Roman"/>
                <w:b/>
                <w:bCs/>
                <w:color w:val="FF0000"/>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1417" w:type="dxa"/>
            <w:vAlign w:val="center"/>
          </w:tcPr>
          <w:p w:rsidR="00F62FCE" w:rsidRPr="00122640" w:rsidRDefault="00F62FCE" w:rsidP="00057F1B">
            <w:pPr>
              <w:spacing w:line="300" w:lineRule="exact"/>
              <w:jc w:val="left"/>
              <w:rPr>
                <w:rFonts w:ascii="方正书宋_GBK" w:eastAsia="方正书宋_GBK" w:cs="Times New Roman"/>
                <w:color w:val="FF0000"/>
              </w:rPr>
            </w:pPr>
            <w:r w:rsidRPr="00122640">
              <w:rPr>
                <w:rFonts w:ascii="方正书宋_GBK" w:eastAsia="方正书宋_GBK" w:cs="方正书宋_GBK" w:hint="eastAsia"/>
              </w:rPr>
              <w:t>对乡镇、社区、企事业、机关、学校等文化站（室）</w:t>
            </w:r>
            <w:r w:rsidRPr="00122640">
              <w:rPr>
                <w:rFonts w:ascii="方正书宋_GBK" w:eastAsia="方正书宋_GBK" w:cs="方正书宋_GBK" w:hint="eastAsia"/>
              </w:rPr>
              <w:lastRenderedPageBreak/>
              <w:t>的文化工作指导和文化活动辅导覆盖率</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lastRenderedPageBreak/>
              <w:t>0.95</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0.9</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0.8</w:t>
            </w:r>
          </w:p>
        </w:tc>
        <w:tc>
          <w:tcPr>
            <w:tcW w:w="737" w:type="dxa"/>
            <w:vAlign w:val="center"/>
          </w:tcPr>
          <w:p w:rsidR="00F62FCE" w:rsidRPr="00122640" w:rsidRDefault="00F62FCE" w:rsidP="00057F1B">
            <w:pPr>
              <w:spacing w:line="300" w:lineRule="exact"/>
              <w:jc w:val="center"/>
              <w:rPr>
                <w:rFonts w:ascii="方正书宋_GBK" w:eastAsia="方正书宋_GBK" w:cs="Times New Roman"/>
                <w:color w:val="FF0000"/>
              </w:rPr>
            </w:pPr>
            <w:r w:rsidRPr="00122640">
              <w:rPr>
                <w:rFonts w:ascii="方正书宋_GBK" w:eastAsia="方正书宋_GBK" w:cs="方正书宋_GBK"/>
              </w:rPr>
              <w:t>70</w:t>
            </w:r>
            <w:r w:rsidRPr="00122640">
              <w:rPr>
                <w:rFonts w:ascii="方正书宋_GBK" w:eastAsia="方正书宋_GBK" w:cs="方正书宋_GBK" w:hint="eastAsia"/>
              </w:rPr>
              <w:t>％以下</w:t>
            </w:r>
          </w:p>
        </w:tc>
      </w:tr>
      <w:tr w:rsidR="00F62FCE" w:rsidRPr="00122640">
        <w:trPr>
          <w:trHeight w:val="227"/>
          <w:jc w:val="center"/>
        </w:trPr>
        <w:tc>
          <w:tcPr>
            <w:tcW w:w="2341" w:type="dxa"/>
            <w:vMerge/>
            <w:vAlign w:val="center"/>
          </w:tcPr>
          <w:p w:rsidR="00F62FCE" w:rsidRPr="00122640" w:rsidRDefault="00F62FCE" w:rsidP="00057F1B">
            <w:pPr>
              <w:spacing w:line="300" w:lineRule="exact"/>
              <w:jc w:val="left"/>
              <w:rPr>
                <w:rFonts w:ascii="方正书宋_GBK" w:eastAsia="方正书宋_GBK" w:cs="Times New Roman"/>
                <w:b/>
                <w:bCs/>
                <w:color w:val="FF0000"/>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业余文艺群体组建完成率，培训业务文艺骨干人次覆盖率</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0.95</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0.9</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0.8</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70</w:t>
            </w:r>
            <w:r w:rsidRPr="00122640">
              <w:rPr>
                <w:rFonts w:ascii="方正书宋_GBK" w:eastAsia="方正书宋_GBK" w:cs="方正书宋_GBK" w:hint="eastAsia"/>
              </w:rPr>
              <w:t>％以下</w:t>
            </w:r>
          </w:p>
        </w:tc>
      </w:tr>
      <w:tr w:rsidR="00F62FCE" w:rsidRPr="00122640">
        <w:trPr>
          <w:trHeight w:val="227"/>
          <w:jc w:val="center"/>
        </w:trPr>
        <w:tc>
          <w:tcPr>
            <w:tcW w:w="2341" w:type="dxa"/>
            <w:vMerge/>
            <w:vAlign w:val="center"/>
          </w:tcPr>
          <w:p w:rsidR="00F62FCE" w:rsidRPr="00122640" w:rsidRDefault="00F62FCE" w:rsidP="00057F1B">
            <w:pPr>
              <w:spacing w:line="300" w:lineRule="exact"/>
              <w:jc w:val="left"/>
              <w:rPr>
                <w:rFonts w:ascii="方正书宋_GBK" w:eastAsia="方正书宋_GBK" w:cs="Times New Roman"/>
                <w:b/>
                <w:bCs/>
                <w:color w:val="FF0000"/>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非物质文化遗产的挖掘、整理和保护率</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0.95</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0.9</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0.8</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70</w:t>
            </w:r>
            <w:r w:rsidRPr="00122640">
              <w:rPr>
                <w:rFonts w:ascii="方正书宋_GBK" w:eastAsia="方正书宋_GBK" w:cs="方正书宋_GBK" w:hint="eastAsia"/>
              </w:rPr>
              <w:t>％以下</w:t>
            </w:r>
          </w:p>
        </w:tc>
      </w:tr>
      <w:tr w:rsidR="00F62FCE" w:rsidRPr="00122640">
        <w:trPr>
          <w:trHeight w:val="227"/>
          <w:jc w:val="center"/>
        </w:trPr>
        <w:tc>
          <w:tcPr>
            <w:tcW w:w="2341" w:type="dxa"/>
            <w:vAlign w:val="center"/>
          </w:tcPr>
          <w:p w:rsidR="00F62FCE" w:rsidRPr="00122640" w:rsidRDefault="00F62FCE" w:rsidP="00BE3CF2">
            <w:pPr>
              <w:spacing w:line="300" w:lineRule="exact"/>
              <w:ind w:firstLineChars="196" w:firstLine="412"/>
              <w:rPr>
                <w:rFonts w:ascii="方正书宋_GBK" w:eastAsia="方正书宋_GBK" w:cs="Times New Roman"/>
                <w:b/>
                <w:bCs/>
              </w:rPr>
            </w:pPr>
            <w:r w:rsidRPr="00122640">
              <w:rPr>
                <w:rFonts w:ascii="方正书宋_GBK" w:eastAsia="方正书宋_GBK" w:cs="方正书宋_GBK" w:hint="eastAsia"/>
                <w:b/>
                <w:bCs/>
              </w:rPr>
              <w:t>文化艺术管理</w:t>
            </w:r>
          </w:p>
        </w:tc>
        <w:tc>
          <w:tcPr>
            <w:tcW w:w="1276" w:type="dxa"/>
            <w:vAlign w:val="center"/>
          </w:tcPr>
          <w:p w:rsidR="00F62FCE" w:rsidRPr="00122640" w:rsidRDefault="00F62FCE" w:rsidP="00057F1B">
            <w:pPr>
              <w:spacing w:line="300" w:lineRule="exact"/>
              <w:jc w:val="left"/>
              <w:rPr>
                <w:rFonts w:ascii="方正书宋_GBK" w:eastAsia="方正书宋_GBK" w:cs="Times New Roman"/>
              </w:rPr>
            </w:pPr>
          </w:p>
        </w:tc>
        <w:tc>
          <w:tcPr>
            <w:tcW w:w="2976"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管理和指导全区文化建设，推进文化发展环境能力建设，提供公共文化服务、文化艺术资源建设和文化艺术生产。</w:t>
            </w:r>
          </w:p>
        </w:tc>
        <w:tc>
          <w:tcPr>
            <w:tcW w:w="2976"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文化发展环境健康向上，文化发展能力不断增强，文化艺术资源丰富，公共文化服务和文化艺术生产水平不断提高。</w:t>
            </w: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r>
      <w:tr w:rsidR="00F62FCE" w:rsidRPr="00122640">
        <w:trPr>
          <w:trHeight w:val="227"/>
          <w:jc w:val="center"/>
        </w:trPr>
        <w:tc>
          <w:tcPr>
            <w:tcW w:w="2341" w:type="dxa"/>
            <w:vAlign w:val="center"/>
          </w:tcPr>
          <w:p w:rsidR="00F62FCE" w:rsidRPr="00122640" w:rsidRDefault="00F62FCE" w:rsidP="00CF2D30">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公共文化服务</w:t>
            </w:r>
          </w:p>
        </w:tc>
        <w:tc>
          <w:tcPr>
            <w:tcW w:w="1276" w:type="dxa"/>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制定全区文化发展规划，规划、推动全区各级文化服务机构、设施和队伍建设，创新公共文化服务模式，建立公共文化资源共享机制，健全公共文化服务网络。组织指导公共文化产品生产，提供文化服务。</w:t>
            </w:r>
          </w:p>
        </w:tc>
        <w:tc>
          <w:tcPr>
            <w:tcW w:w="2976"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制定《丰南区加快构建现代公共文化服务体系的实施方案》，公共文化设施达标，机构和队伍健全，实现公共文化资源共享，形成城乡一体公共文化服务网络；公共文化产品生产和服务能力提高，基本公共文化服务标准化、均等</w:t>
            </w:r>
            <w:proofErr w:type="gramStart"/>
            <w:r w:rsidRPr="00122640">
              <w:rPr>
                <w:rFonts w:ascii="方正书宋_GBK" w:eastAsia="方正书宋_GBK" w:cs="方正书宋_GBK" w:hint="eastAsia"/>
              </w:rPr>
              <w:t>公水平</w:t>
            </w:r>
            <w:proofErr w:type="gramEnd"/>
            <w:r w:rsidRPr="00122640">
              <w:rPr>
                <w:rFonts w:ascii="方正书宋_GBK" w:eastAsia="方正书宋_GBK" w:cs="方正书宋_GBK" w:hint="eastAsia"/>
              </w:rPr>
              <w:t>不断提高。实施文化惠民工程，不断提升城乡群众幸福指数。</w:t>
            </w: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培育和认定的文化培训和产业基地数量</w:t>
            </w:r>
          </w:p>
        </w:tc>
        <w:tc>
          <w:tcPr>
            <w:tcW w:w="737" w:type="dxa"/>
            <w:vAlign w:val="center"/>
          </w:tcPr>
          <w:p w:rsidR="00F62FCE" w:rsidRPr="00122640" w:rsidRDefault="00F62FCE" w:rsidP="00CF2D30">
            <w:pPr>
              <w:spacing w:line="300" w:lineRule="exact"/>
              <w:jc w:val="center"/>
              <w:rPr>
                <w:rFonts w:ascii="方正书宋_GBK" w:eastAsia="方正书宋_GBK" w:cs="方正书宋_GBK"/>
              </w:rPr>
            </w:pPr>
            <w:r w:rsidRPr="00122640">
              <w:rPr>
                <w:rFonts w:ascii="方正书宋_GBK" w:eastAsia="方正书宋_GBK" w:cs="方正书宋_GBK" w:hint="eastAsia"/>
              </w:rPr>
              <w:t>≥</w:t>
            </w:r>
            <w:r w:rsidRPr="00122640">
              <w:rPr>
                <w:rFonts w:ascii="方正书宋_GBK" w:eastAsia="方正书宋_GBK" w:cs="方正书宋_GBK"/>
              </w:rPr>
              <w:t>30</w:t>
            </w:r>
          </w:p>
        </w:tc>
        <w:tc>
          <w:tcPr>
            <w:tcW w:w="737" w:type="dxa"/>
            <w:vAlign w:val="center"/>
          </w:tcPr>
          <w:p w:rsidR="00F62FCE" w:rsidRPr="00122640" w:rsidRDefault="00F62FCE" w:rsidP="00CF2D30">
            <w:pPr>
              <w:spacing w:line="300" w:lineRule="exact"/>
              <w:jc w:val="center"/>
              <w:rPr>
                <w:rFonts w:ascii="方正书宋_GBK" w:eastAsia="方正书宋_GBK" w:cs="方正书宋_GBK"/>
              </w:rPr>
            </w:pPr>
            <w:r w:rsidRPr="00122640">
              <w:rPr>
                <w:rFonts w:ascii="方正书宋_GBK" w:eastAsia="方正书宋_GBK" w:cs="方正书宋_GBK" w:hint="eastAsia"/>
              </w:rPr>
              <w:t>≥</w:t>
            </w:r>
            <w:r w:rsidRPr="00122640">
              <w:rPr>
                <w:rFonts w:ascii="方正书宋_GBK" w:eastAsia="方正书宋_GBK" w:cs="方正书宋_GBK"/>
              </w:rPr>
              <w:t>2</w:t>
            </w:r>
          </w:p>
        </w:tc>
        <w:tc>
          <w:tcPr>
            <w:tcW w:w="737" w:type="dxa"/>
            <w:vAlign w:val="center"/>
          </w:tcPr>
          <w:p w:rsidR="00F62FCE" w:rsidRPr="00122640" w:rsidRDefault="00F62FCE" w:rsidP="00CF2D30">
            <w:pPr>
              <w:spacing w:line="300" w:lineRule="exact"/>
              <w:jc w:val="center"/>
              <w:rPr>
                <w:rFonts w:ascii="方正书宋_GBK" w:eastAsia="方正书宋_GBK" w:cs="方正书宋_GBK"/>
              </w:rPr>
            </w:pPr>
            <w:r w:rsidRPr="00122640">
              <w:rPr>
                <w:rFonts w:ascii="方正书宋_GBK" w:eastAsia="方正书宋_GBK" w:cs="方正书宋_GBK" w:hint="eastAsia"/>
              </w:rPr>
              <w:t>≥</w:t>
            </w:r>
            <w:r w:rsidRPr="00122640">
              <w:rPr>
                <w:rFonts w:ascii="方正书宋_GBK" w:eastAsia="方正书宋_GBK" w:cs="方正书宋_GBK"/>
              </w:rPr>
              <w:t>1</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r w:rsidRPr="00122640">
              <w:rPr>
                <w:rFonts w:ascii="方正书宋_GBK" w:eastAsia="方正书宋_GBK" w:cs="方正书宋_GBK"/>
              </w:rPr>
              <w:t>0</w:t>
            </w:r>
          </w:p>
        </w:tc>
      </w:tr>
    </w:tbl>
    <w:p w:rsidR="00F62FCE" w:rsidRDefault="00F62FCE" w:rsidP="00341A74">
      <w:pPr>
        <w:rPr>
          <w:rFonts w:ascii="黑体" w:eastAsia="黑体" w:hAnsi="黑体" w:cs="Times New Roman"/>
          <w:sz w:val="30"/>
          <w:szCs w:val="30"/>
        </w:rPr>
      </w:pPr>
    </w:p>
    <w:p w:rsidR="00F62FCE" w:rsidRDefault="00F62FCE" w:rsidP="00736847">
      <w:pPr>
        <w:ind w:firstLineChars="300" w:firstLine="900"/>
        <w:rPr>
          <w:rFonts w:ascii="黑体" w:eastAsia="黑体" w:hAnsi="黑体" w:cs="Times New Roman"/>
          <w:sz w:val="30"/>
          <w:szCs w:val="30"/>
        </w:rPr>
        <w:sectPr w:rsidR="00F62FCE" w:rsidSect="005E59CF">
          <w:pgSz w:w="16838" w:h="11906" w:orient="landscape"/>
          <w:pgMar w:top="1134" w:right="1440" w:bottom="1134" w:left="1440" w:header="851" w:footer="992" w:gutter="0"/>
          <w:cols w:space="425"/>
          <w:docGrid w:type="linesAndChars" w:linePitch="312"/>
        </w:sectPr>
      </w:pPr>
    </w:p>
    <w:p w:rsidR="00F62FCE" w:rsidRPr="00BE719D" w:rsidRDefault="000E4740" w:rsidP="00C31B58">
      <w:pPr>
        <w:ind w:firstLineChars="200" w:firstLine="643"/>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lastRenderedPageBreak/>
        <w:t>六</w:t>
      </w:r>
      <w:r w:rsidR="00F62FCE" w:rsidRPr="00BE719D">
        <w:rPr>
          <w:rFonts w:ascii="仿宋_GB2312" w:eastAsia="仿宋_GB2312" w:hAnsi="Times New Roman" w:cs="Times New Roman" w:hint="eastAsia"/>
          <w:b/>
          <w:sz w:val="32"/>
          <w:szCs w:val="32"/>
        </w:rPr>
        <w:t>、政府采购预算</w:t>
      </w:r>
      <w:r>
        <w:rPr>
          <w:rFonts w:ascii="仿宋_GB2312" w:eastAsia="仿宋_GB2312" w:hAnsi="Times New Roman" w:cs="Times New Roman" w:hint="eastAsia"/>
          <w:b/>
          <w:sz w:val="32"/>
          <w:szCs w:val="32"/>
        </w:rPr>
        <w:t>情况</w:t>
      </w:r>
    </w:p>
    <w:p w:rsidR="00F62FCE" w:rsidRPr="00A67915" w:rsidRDefault="00BE719D" w:rsidP="00A67915">
      <w:pPr>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2018年此项目无数据。</w:t>
      </w:r>
    </w:p>
    <w:p w:rsidR="00F62FCE" w:rsidRPr="00BE719D" w:rsidRDefault="000E4740" w:rsidP="00C31B58">
      <w:pPr>
        <w:ind w:firstLineChars="200" w:firstLine="643"/>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七</w:t>
      </w:r>
      <w:r w:rsidR="00F62FCE" w:rsidRPr="00BE719D">
        <w:rPr>
          <w:rFonts w:ascii="仿宋_GB2312" w:eastAsia="仿宋_GB2312" w:hAnsi="Times New Roman" w:cs="Times New Roman" w:hint="eastAsia"/>
          <w:b/>
          <w:sz w:val="32"/>
          <w:szCs w:val="32"/>
        </w:rPr>
        <w:t>、</w:t>
      </w:r>
      <w:r w:rsidR="00BE719D" w:rsidRPr="00BE719D">
        <w:rPr>
          <w:rFonts w:ascii="仿宋_GB2312" w:eastAsia="仿宋_GB2312" w:hAnsi="Times New Roman" w:cs="Times New Roman" w:hint="eastAsia"/>
          <w:b/>
          <w:sz w:val="32"/>
          <w:szCs w:val="32"/>
        </w:rPr>
        <w:t>国有资产信息</w:t>
      </w:r>
    </w:p>
    <w:p w:rsidR="00F62FCE" w:rsidRDefault="00F62FCE" w:rsidP="000626D4">
      <w:pPr>
        <w:ind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上年末固定资产金额为</w:t>
      </w:r>
      <w:r w:rsidR="00EE4C05">
        <w:rPr>
          <w:rFonts w:ascii="仿宋_GB2312" w:eastAsia="仿宋_GB2312" w:hAnsi="Times New Roman" w:cs="Times New Roman" w:hint="eastAsia"/>
          <w:sz w:val="32"/>
          <w:szCs w:val="32"/>
        </w:rPr>
        <w:t>297</w:t>
      </w:r>
      <w:r w:rsidRPr="00A67915">
        <w:rPr>
          <w:rFonts w:ascii="仿宋_GB2312" w:eastAsia="仿宋_GB2312" w:hAnsi="Times New Roman" w:cs="Times New Roman" w:hint="eastAsia"/>
          <w:sz w:val="32"/>
          <w:szCs w:val="32"/>
        </w:rPr>
        <w:t>万元，其中：土地房屋及构建物</w:t>
      </w:r>
      <w:r w:rsidRPr="00A67915">
        <w:rPr>
          <w:rFonts w:ascii="仿宋_GB2312" w:eastAsia="仿宋_GB2312" w:hAnsi="Times New Roman" w:cs="Times New Roman"/>
          <w:sz w:val="32"/>
          <w:szCs w:val="32"/>
        </w:rPr>
        <w:t>54.30</w:t>
      </w:r>
      <w:r w:rsidRPr="00A67915">
        <w:rPr>
          <w:rFonts w:ascii="仿宋_GB2312" w:eastAsia="仿宋_GB2312" w:hAnsi="Times New Roman" w:cs="Times New Roman" w:hint="eastAsia"/>
          <w:sz w:val="32"/>
          <w:szCs w:val="32"/>
        </w:rPr>
        <w:t>万元，通用设备</w:t>
      </w:r>
      <w:r w:rsidR="00EE4C05">
        <w:rPr>
          <w:rFonts w:ascii="仿宋_GB2312" w:eastAsia="仿宋_GB2312" w:hAnsi="Times New Roman" w:cs="Times New Roman" w:hint="eastAsia"/>
          <w:sz w:val="32"/>
          <w:szCs w:val="32"/>
        </w:rPr>
        <w:t>102.50</w:t>
      </w:r>
      <w:r w:rsidRPr="00A67915">
        <w:rPr>
          <w:rFonts w:ascii="仿宋_GB2312" w:eastAsia="仿宋_GB2312" w:hAnsi="Times New Roman" w:cs="Times New Roman" w:hint="eastAsia"/>
          <w:sz w:val="32"/>
          <w:szCs w:val="32"/>
        </w:rPr>
        <w:t>万元，专用设备</w:t>
      </w:r>
      <w:r w:rsidRPr="00A67915">
        <w:rPr>
          <w:rFonts w:ascii="仿宋_GB2312" w:eastAsia="仿宋_GB2312" w:hAnsi="Times New Roman" w:cs="Times New Roman"/>
          <w:sz w:val="32"/>
          <w:szCs w:val="32"/>
        </w:rPr>
        <w:t>106.46</w:t>
      </w:r>
      <w:r w:rsidRPr="00A67915">
        <w:rPr>
          <w:rFonts w:ascii="仿宋_GB2312" w:eastAsia="仿宋_GB2312" w:hAnsi="Times New Roman" w:cs="Times New Roman" w:hint="eastAsia"/>
          <w:sz w:val="32"/>
          <w:szCs w:val="32"/>
        </w:rPr>
        <w:t>万元，家具用具</w:t>
      </w:r>
      <w:r w:rsidRPr="00A67915">
        <w:rPr>
          <w:rFonts w:ascii="仿宋_GB2312" w:eastAsia="仿宋_GB2312" w:hAnsi="Times New Roman" w:cs="Times New Roman"/>
          <w:sz w:val="32"/>
          <w:szCs w:val="32"/>
        </w:rPr>
        <w:t>33.74</w:t>
      </w:r>
      <w:r w:rsidRPr="00A67915">
        <w:rPr>
          <w:rFonts w:ascii="仿宋_GB2312" w:eastAsia="仿宋_GB2312" w:hAnsi="Times New Roman" w:cs="Times New Roman" w:hint="eastAsia"/>
          <w:sz w:val="32"/>
          <w:szCs w:val="32"/>
        </w:rPr>
        <w:t>万元。</w:t>
      </w:r>
      <w:r w:rsidR="005E4E89">
        <w:rPr>
          <w:rFonts w:ascii="仿宋_GB2312" w:eastAsia="仿宋_GB2312" w:hAnsi="Times New Roman" w:cs="Times New Roman" w:hint="eastAsia"/>
          <w:sz w:val="32"/>
          <w:szCs w:val="32"/>
        </w:rPr>
        <w:t>2018年无新增资产。</w:t>
      </w:r>
    </w:p>
    <w:tbl>
      <w:tblPr>
        <w:tblW w:w="9938" w:type="dxa"/>
        <w:tblInd w:w="93" w:type="dxa"/>
        <w:tblLayout w:type="fixed"/>
        <w:tblLook w:val="0000"/>
      </w:tblPr>
      <w:tblGrid>
        <w:gridCol w:w="3559"/>
        <w:gridCol w:w="2835"/>
        <w:gridCol w:w="3544"/>
      </w:tblGrid>
      <w:tr w:rsidR="00DF42F0" w:rsidTr="006662B2">
        <w:trPr>
          <w:trHeight w:val="705"/>
        </w:trPr>
        <w:tc>
          <w:tcPr>
            <w:tcW w:w="9938" w:type="dxa"/>
            <w:gridSpan w:val="3"/>
            <w:tcBorders>
              <w:top w:val="nil"/>
              <w:left w:val="nil"/>
              <w:bottom w:val="nil"/>
              <w:right w:val="nil"/>
            </w:tcBorders>
            <w:vAlign w:val="center"/>
          </w:tcPr>
          <w:p w:rsidR="00DF42F0" w:rsidRDefault="00DF42F0" w:rsidP="006662B2">
            <w:pPr>
              <w:widowControl/>
              <w:jc w:val="center"/>
              <w:rPr>
                <w:rFonts w:ascii="宋体" w:hAnsi="宋体" w:cs="宋体"/>
                <w:b/>
                <w:bCs/>
                <w:kern w:val="0"/>
                <w:sz w:val="32"/>
                <w:szCs w:val="32"/>
              </w:rPr>
            </w:pPr>
            <w:r>
              <w:rPr>
                <w:rFonts w:ascii="宋体" w:hAnsi="宋体" w:cs="宋体" w:hint="eastAsia"/>
                <w:b/>
                <w:bCs/>
                <w:kern w:val="0"/>
                <w:sz w:val="32"/>
                <w:szCs w:val="32"/>
              </w:rPr>
              <w:t>部门固定资产占用情况表</w:t>
            </w:r>
          </w:p>
        </w:tc>
      </w:tr>
      <w:tr w:rsidR="00DF42F0" w:rsidRPr="00440C0B" w:rsidTr="00DF42F0">
        <w:trPr>
          <w:trHeight w:val="510"/>
        </w:trPr>
        <w:tc>
          <w:tcPr>
            <w:tcW w:w="6394" w:type="dxa"/>
            <w:gridSpan w:val="2"/>
            <w:tcBorders>
              <w:top w:val="nil"/>
              <w:left w:val="nil"/>
              <w:bottom w:val="nil"/>
              <w:right w:val="nil"/>
            </w:tcBorders>
            <w:vAlign w:val="center"/>
          </w:tcPr>
          <w:p w:rsidR="00DF42F0" w:rsidRPr="002A2B34" w:rsidRDefault="00DF42F0" w:rsidP="00DF42F0">
            <w:pPr>
              <w:widowControl/>
              <w:jc w:val="left"/>
              <w:rPr>
                <w:rFonts w:ascii="方正书宋_GBK" w:eastAsia="方正书宋_GBK" w:cs="方正书宋_GBK"/>
              </w:rPr>
            </w:pPr>
            <w:r w:rsidRPr="002A2B34">
              <w:rPr>
                <w:rFonts w:ascii="方正书宋_GBK" w:eastAsia="方正书宋_GBK" w:cs="方正书宋_GBK"/>
              </w:rPr>
              <w:t>编制部门：</w:t>
            </w:r>
            <w:r w:rsidRPr="002A2B34">
              <w:rPr>
                <w:rFonts w:ascii="方正书宋_GBK" w:eastAsia="方正书宋_GBK" w:cs="方正书宋_GBK" w:hint="eastAsia"/>
              </w:rPr>
              <w:t xml:space="preserve">丰南区文化馆             </w:t>
            </w:r>
          </w:p>
        </w:tc>
        <w:tc>
          <w:tcPr>
            <w:tcW w:w="3544" w:type="dxa"/>
            <w:tcBorders>
              <w:top w:val="nil"/>
              <w:left w:val="nil"/>
              <w:bottom w:val="nil"/>
              <w:right w:val="nil"/>
            </w:tcBorders>
            <w:vAlign w:val="center"/>
          </w:tcPr>
          <w:p w:rsidR="00DF42F0" w:rsidRPr="002A2B34" w:rsidRDefault="00DF42F0" w:rsidP="00DF42F0">
            <w:pPr>
              <w:widowControl/>
              <w:jc w:val="left"/>
              <w:rPr>
                <w:rFonts w:ascii="方正书宋_GBK" w:eastAsia="方正书宋_GBK" w:cs="方正书宋_GBK"/>
              </w:rPr>
            </w:pPr>
            <w:r w:rsidRPr="002A2B34">
              <w:rPr>
                <w:rFonts w:ascii="方正书宋_GBK" w:eastAsia="方正书宋_GBK" w:cs="方正书宋_GBK"/>
              </w:rPr>
              <w:t>截止时间：201</w:t>
            </w:r>
            <w:r w:rsidRPr="002A2B34">
              <w:rPr>
                <w:rFonts w:ascii="方正书宋_GBK" w:eastAsia="方正书宋_GBK" w:cs="方正书宋_GBK" w:hint="eastAsia"/>
              </w:rPr>
              <w:t>7</w:t>
            </w:r>
            <w:r w:rsidRPr="002A2B34">
              <w:rPr>
                <w:rFonts w:ascii="方正书宋_GBK" w:eastAsia="方正书宋_GBK" w:cs="方正书宋_GBK"/>
              </w:rPr>
              <w:t>年12月3</w:t>
            </w:r>
            <w:r w:rsidRPr="002A2B34">
              <w:rPr>
                <w:rFonts w:ascii="方正书宋_GBK" w:eastAsia="方正书宋_GBK" w:cs="方正书宋_GBK" w:hint="eastAsia"/>
              </w:rPr>
              <w:t>1日</w:t>
            </w:r>
          </w:p>
        </w:tc>
      </w:tr>
      <w:tr w:rsidR="00DF42F0" w:rsidTr="00DF42F0">
        <w:trPr>
          <w:trHeight w:val="645"/>
        </w:trPr>
        <w:tc>
          <w:tcPr>
            <w:tcW w:w="3559" w:type="dxa"/>
            <w:tcBorders>
              <w:top w:val="single" w:sz="4" w:space="0" w:color="auto"/>
              <w:left w:val="single" w:sz="4" w:space="0" w:color="auto"/>
              <w:bottom w:val="single" w:sz="4" w:space="0" w:color="auto"/>
              <w:right w:val="single" w:sz="4" w:space="0" w:color="auto"/>
            </w:tcBorders>
            <w:vAlign w:val="center"/>
          </w:tcPr>
          <w:p w:rsidR="00DF42F0" w:rsidRPr="002A2B34" w:rsidRDefault="00DF42F0" w:rsidP="006662B2">
            <w:pPr>
              <w:widowControl/>
              <w:jc w:val="center"/>
              <w:rPr>
                <w:rFonts w:ascii="方正书宋_GBK" w:eastAsia="方正书宋_GBK" w:cs="方正书宋_GBK"/>
              </w:rPr>
            </w:pPr>
            <w:r w:rsidRPr="002A2B34">
              <w:rPr>
                <w:rFonts w:ascii="方正书宋_GBK" w:eastAsia="方正书宋_GBK" w:cs="方正书宋_GBK" w:hint="eastAsia"/>
              </w:rPr>
              <w:t>项目</w:t>
            </w:r>
          </w:p>
        </w:tc>
        <w:tc>
          <w:tcPr>
            <w:tcW w:w="2835" w:type="dxa"/>
            <w:tcBorders>
              <w:top w:val="single" w:sz="4" w:space="0" w:color="auto"/>
              <w:left w:val="nil"/>
              <w:bottom w:val="single" w:sz="4" w:space="0" w:color="auto"/>
              <w:right w:val="single" w:sz="4" w:space="0" w:color="auto"/>
            </w:tcBorders>
            <w:vAlign w:val="center"/>
          </w:tcPr>
          <w:p w:rsidR="00DF42F0" w:rsidRPr="002A2B34" w:rsidRDefault="00DF42F0" w:rsidP="006662B2">
            <w:pPr>
              <w:widowControl/>
              <w:jc w:val="center"/>
              <w:rPr>
                <w:rFonts w:ascii="方正书宋_GBK" w:eastAsia="方正书宋_GBK" w:cs="方正书宋_GBK"/>
              </w:rPr>
            </w:pPr>
            <w:r w:rsidRPr="002A2B34">
              <w:rPr>
                <w:rFonts w:ascii="方正书宋_GBK" w:eastAsia="方正书宋_GBK" w:cs="方正书宋_GBK" w:hint="eastAsia"/>
              </w:rPr>
              <w:t>数量</w:t>
            </w:r>
          </w:p>
        </w:tc>
        <w:tc>
          <w:tcPr>
            <w:tcW w:w="3544" w:type="dxa"/>
            <w:tcBorders>
              <w:top w:val="single" w:sz="4" w:space="0" w:color="auto"/>
              <w:left w:val="nil"/>
              <w:bottom w:val="single" w:sz="4" w:space="0" w:color="auto"/>
              <w:right w:val="single" w:sz="4" w:space="0" w:color="auto"/>
            </w:tcBorders>
            <w:vAlign w:val="center"/>
          </w:tcPr>
          <w:p w:rsidR="00DF42F0" w:rsidRPr="002A2B34" w:rsidRDefault="00DF42F0" w:rsidP="006662B2">
            <w:pPr>
              <w:widowControl/>
              <w:jc w:val="center"/>
              <w:rPr>
                <w:rFonts w:ascii="方正书宋_GBK" w:eastAsia="方正书宋_GBK" w:cs="方正书宋_GBK"/>
              </w:rPr>
            </w:pPr>
            <w:r w:rsidRPr="002A2B34">
              <w:rPr>
                <w:rFonts w:ascii="方正书宋_GBK" w:eastAsia="方正书宋_GBK" w:cs="方正书宋_GBK" w:hint="eastAsia"/>
              </w:rPr>
              <w:t>价值（金额单位：万元）</w:t>
            </w:r>
          </w:p>
        </w:tc>
      </w:tr>
      <w:tr w:rsidR="00DF42F0" w:rsidRPr="006D7083" w:rsidTr="00DF42F0">
        <w:trPr>
          <w:trHeight w:val="645"/>
        </w:trPr>
        <w:tc>
          <w:tcPr>
            <w:tcW w:w="3559" w:type="dxa"/>
            <w:tcBorders>
              <w:top w:val="nil"/>
              <w:left w:val="single" w:sz="4" w:space="0" w:color="auto"/>
              <w:bottom w:val="single" w:sz="4" w:space="0" w:color="auto"/>
              <w:right w:val="single" w:sz="4" w:space="0" w:color="auto"/>
            </w:tcBorders>
            <w:vAlign w:val="center"/>
          </w:tcPr>
          <w:p w:rsidR="00DF42F0" w:rsidRPr="002A2B34" w:rsidRDefault="00DF42F0" w:rsidP="006662B2">
            <w:pPr>
              <w:widowControl/>
              <w:jc w:val="center"/>
              <w:rPr>
                <w:rFonts w:ascii="方正书宋_GBK" w:eastAsia="方正书宋_GBK" w:cs="方正书宋_GBK"/>
              </w:rPr>
            </w:pPr>
            <w:r w:rsidRPr="002A2B34">
              <w:rPr>
                <w:rFonts w:ascii="方正书宋_GBK" w:eastAsia="方正书宋_GBK" w:cs="方正书宋_GBK"/>
              </w:rPr>
              <w:t>资产总额</w:t>
            </w:r>
          </w:p>
        </w:tc>
        <w:tc>
          <w:tcPr>
            <w:tcW w:w="2835" w:type="dxa"/>
            <w:tcBorders>
              <w:top w:val="nil"/>
              <w:left w:val="nil"/>
              <w:bottom w:val="single" w:sz="4" w:space="0" w:color="auto"/>
              <w:right w:val="single" w:sz="4" w:space="0" w:color="auto"/>
            </w:tcBorders>
            <w:vAlign w:val="center"/>
          </w:tcPr>
          <w:p w:rsidR="00DF42F0" w:rsidRPr="002A2B34" w:rsidRDefault="00B06C82" w:rsidP="006662B2">
            <w:pPr>
              <w:widowControl/>
              <w:jc w:val="center"/>
              <w:rPr>
                <w:rFonts w:ascii="方正书宋_GBK" w:eastAsia="方正书宋_GBK" w:cs="方正书宋_GBK"/>
              </w:rPr>
            </w:pPr>
            <w:r>
              <w:rPr>
                <w:rFonts w:ascii="Times New Roman" w:eastAsia="仿宋" w:hAnsi="Times New Roman" w:cs="Times New Roman"/>
                <w:kern w:val="0"/>
                <w:sz w:val="22"/>
              </w:rPr>
              <w:t>——</w:t>
            </w:r>
          </w:p>
        </w:tc>
        <w:tc>
          <w:tcPr>
            <w:tcW w:w="3544" w:type="dxa"/>
            <w:tcBorders>
              <w:top w:val="nil"/>
              <w:left w:val="nil"/>
              <w:bottom w:val="single" w:sz="4" w:space="0" w:color="auto"/>
              <w:right w:val="single" w:sz="4" w:space="0" w:color="auto"/>
            </w:tcBorders>
            <w:vAlign w:val="center"/>
          </w:tcPr>
          <w:p w:rsidR="00DF42F0" w:rsidRPr="002A2B34" w:rsidRDefault="00DF42F0" w:rsidP="006662B2">
            <w:pPr>
              <w:widowControl/>
              <w:jc w:val="center"/>
              <w:rPr>
                <w:rFonts w:ascii="方正书宋_GBK" w:eastAsia="方正书宋_GBK" w:cs="方正书宋_GBK"/>
              </w:rPr>
            </w:pPr>
            <w:r w:rsidRPr="002A2B34">
              <w:rPr>
                <w:rFonts w:ascii="方正书宋_GBK" w:eastAsia="方正书宋_GBK" w:cs="方正书宋_GBK" w:hint="eastAsia"/>
              </w:rPr>
              <w:t>297</w:t>
            </w:r>
          </w:p>
        </w:tc>
      </w:tr>
      <w:tr w:rsidR="00BE3CF2" w:rsidTr="00DF42F0">
        <w:trPr>
          <w:trHeight w:val="645"/>
        </w:trPr>
        <w:tc>
          <w:tcPr>
            <w:tcW w:w="3559" w:type="dxa"/>
            <w:tcBorders>
              <w:top w:val="nil"/>
              <w:left w:val="single" w:sz="4" w:space="0" w:color="auto"/>
              <w:bottom w:val="single" w:sz="4" w:space="0" w:color="auto"/>
              <w:right w:val="single" w:sz="4" w:space="0" w:color="auto"/>
            </w:tcBorders>
            <w:vAlign w:val="center"/>
          </w:tcPr>
          <w:p w:rsidR="00BE3CF2" w:rsidRPr="00B06C82" w:rsidRDefault="00BE3CF2" w:rsidP="000D5937">
            <w:pPr>
              <w:widowControl/>
              <w:jc w:val="left"/>
              <w:rPr>
                <w:rFonts w:ascii="方正书宋_GBK" w:eastAsia="方正书宋_GBK" w:cs="方正书宋_GBK"/>
              </w:rPr>
            </w:pPr>
            <w:r w:rsidRPr="00B06C82">
              <w:rPr>
                <w:rFonts w:ascii="方正书宋_GBK" w:eastAsia="方正书宋_GBK" w:cs="方正书宋_GBK"/>
              </w:rPr>
              <w:t>1、房屋（平方米）</w:t>
            </w:r>
          </w:p>
        </w:tc>
        <w:tc>
          <w:tcPr>
            <w:tcW w:w="2835" w:type="dxa"/>
            <w:tcBorders>
              <w:top w:val="nil"/>
              <w:left w:val="nil"/>
              <w:bottom w:val="single" w:sz="4" w:space="0" w:color="auto"/>
              <w:right w:val="single" w:sz="4" w:space="0" w:color="auto"/>
            </w:tcBorders>
            <w:vAlign w:val="center"/>
          </w:tcPr>
          <w:p w:rsidR="00BE3CF2" w:rsidRPr="002A2B34" w:rsidRDefault="00B06C82" w:rsidP="006662B2">
            <w:pPr>
              <w:widowControl/>
              <w:jc w:val="center"/>
              <w:rPr>
                <w:rFonts w:ascii="方正书宋_GBK" w:eastAsia="方正书宋_GBK" w:cs="方正书宋_GBK"/>
              </w:rPr>
            </w:pPr>
            <w:r>
              <w:rPr>
                <w:rFonts w:ascii="Times New Roman" w:eastAsia="仿宋" w:hAnsi="Times New Roman" w:cs="Times New Roman"/>
                <w:kern w:val="0"/>
                <w:sz w:val="22"/>
              </w:rPr>
              <w:t>——</w:t>
            </w:r>
          </w:p>
        </w:tc>
        <w:tc>
          <w:tcPr>
            <w:tcW w:w="3544" w:type="dxa"/>
            <w:tcBorders>
              <w:top w:val="nil"/>
              <w:left w:val="nil"/>
              <w:bottom w:val="single" w:sz="4" w:space="0" w:color="auto"/>
              <w:right w:val="single" w:sz="4" w:space="0" w:color="auto"/>
            </w:tcBorders>
            <w:vAlign w:val="center"/>
          </w:tcPr>
          <w:p w:rsidR="00BE3CF2" w:rsidRPr="002A2B34" w:rsidRDefault="00BE3CF2" w:rsidP="006662B2">
            <w:pPr>
              <w:widowControl/>
              <w:jc w:val="center"/>
              <w:rPr>
                <w:rFonts w:ascii="方正书宋_GBK" w:eastAsia="方正书宋_GBK" w:cs="方正书宋_GBK"/>
              </w:rPr>
            </w:pPr>
            <w:r w:rsidRPr="002A2B34">
              <w:rPr>
                <w:rFonts w:ascii="方正书宋_GBK" w:eastAsia="方正书宋_GBK" w:cs="方正书宋_GBK" w:hint="eastAsia"/>
              </w:rPr>
              <w:t>54.3</w:t>
            </w:r>
          </w:p>
        </w:tc>
      </w:tr>
      <w:tr w:rsidR="00BE3CF2" w:rsidTr="00DF42F0">
        <w:trPr>
          <w:trHeight w:val="645"/>
        </w:trPr>
        <w:tc>
          <w:tcPr>
            <w:tcW w:w="3559" w:type="dxa"/>
            <w:tcBorders>
              <w:top w:val="nil"/>
              <w:left w:val="single" w:sz="4" w:space="0" w:color="auto"/>
              <w:bottom w:val="single" w:sz="4" w:space="0" w:color="auto"/>
              <w:right w:val="single" w:sz="4" w:space="0" w:color="auto"/>
            </w:tcBorders>
            <w:vAlign w:val="center"/>
          </w:tcPr>
          <w:p w:rsidR="00BE3CF2" w:rsidRPr="00B06C82" w:rsidRDefault="00BE3CF2" w:rsidP="000D5937">
            <w:pPr>
              <w:widowControl/>
              <w:jc w:val="left"/>
              <w:rPr>
                <w:rFonts w:ascii="方正书宋_GBK" w:eastAsia="方正书宋_GBK" w:cs="方正书宋_GBK"/>
              </w:rPr>
            </w:pPr>
            <w:r w:rsidRPr="00B06C82">
              <w:rPr>
                <w:rFonts w:ascii="方正书宋_GBK" w:eastAsia="方正书宋_GBK" w:cs="方正书宋_GBK"/>
              </w:rPr>
              <w:t>其中：办公用房（平方米）</w:t>
            </w:r>
          </w:p>
        </w:tc>
        <w:tc>
          <w:tcPr>
            <w:tcW w:w="2835" w:type="dxa"/>
            <w:tcBorders>
              <w:top w:val="nil"/>
              <w:left w:val="nil"/>
              <w:bottom w:val="single" w:sz="4" w:space="0" w:color="auto"/>
              <w:right w:val="single" w:sz="4" w:space="0" w:color="auto"/>
            </w:tcBorders>
            <w:vAlign w:val="center"/>
          </w:tcPr>
          <w:p w:rsidR="00BE3CF2" w:rsidRPr="002A2B34" w:rsidRDefault="00B06C82" w:rsidP="006662B2">
            <w:pPr>
              <w:widowControl/>
              <w:jc w:val="center"/>
              <w:rPr>
                <w:rFonts w:ascii="方正书宋_GBK" w:eastAsia="方正书宋_GBK" w:cs="方正书宋_GBK"/>
              </w:rPr>
            </w:pPr>
            <w:r>
              <w:rPr>
                <w:rFonts w:ascii="Times New Roman" w:eastAsia="仿宋" w:hAnsi="Times New Roman" w:cs="Times New Roman"/>
                <w:kern w:val="0"/>
                <w:sz w:val="22"/>
              </w:rPr>
              <w:t>——</w:t>
            </w:r>
          </w:p>
        </w:tc>
        <w:tc>
          <w:tcPr>
            <w:tcW w:w="3544" w:type="dxa"/>
            <w:tcBorders>
              <w:top w:val="nil"/>
              <w:left w:val="nil"/>
              <w:bottom w:val="single" w:sz="4" w:space="0" w:color="auto"/>
              <w:right w:val="single" w:sz="4" w:space="0" w:color="auto"/>
            </w:tcBorders>
            <w:vAlign w:val="center"/>
          </w:tcPr>
          <w:p w:rsidR="00BE3CF2" w:rsidRPr="002A2B34" w:rsidRDefault="00BE3CF2" w:rsidP="006662B2">
            <w:pPr>
              <w:widowControl/>
              <w:jc w:val="center"/>
              <w:rPr>
                <w:rFonts w:ascii="方正书宋_GBK" w:eastAsia="方正书宋_GBK" w:cs="方正书宋_GBK"/>
              </w:rPr>
            </w:pPr>
            <w:r>
              <w:rPr>
                <w:rFonts w:ascii="方正书宋_GBK" w:eastAsia="方正书宋_GBK" w:cs="方正书宋_GBK" w:hint="eastAsia"/>
              </w:rPr>
              <w:t>0</w:t>
            </w:r>
          </w:p>
        </w:tc>
      </w:tr>
      <w:tr w:rsidR="00BE3CF2" w:rsidTr="00DF42F0">
        <w:trPr>
          <w:trHeight w:val="645"/>
        </w:trPr>
        <w:tc>
          <w:tcPr>
            <w:tcW w:w="3559" w:type="dxa"/>
            <w:tcBorders>
              <w:top w:val="nil"/>
              <w:left w:val="single" w:sz="4" w:space="0" w:color="auto"/>
              <w:bottom w:val="single" w:sz="4" w:space="0" w:color="auto"/>
              <w:right w:val="single" w:sz="4" w:space="0" w:color="auto"/>
            </w:tcBorders>
            <w:vAlign w:val="center"/>
          </w:tcPr>
          <w:p w:rsidR="00BE3CF2" w:rsidRPr="00B06C82" w:rsidRDefault="00BE3CF2" w:rsidP="000D5937">
            <w:pPr>
              <w:widowControl/>
              <w:jc w:val="left"/>
              <w:rPr>
                <w:rFonts w:ascii="方正书宋_GBK" w:eastAsia="方正书宋_GBK" w:cs="方正书宋_GBK"/>
              </w:rPr>
            </w:pPr>
            <w:r w:rsidRPr="00B06C82">
              <w:rPr>
                <w:rFonts w:ascii="方正书宋_GBK" w:eastAsia="方正书宋_GBK" w:cs="方正书宋_GBK"/>
              </w:rPr>
              <w:t>2、车辆（台、辆）</w:t>
            </w:r>
          </w:p>
        </w:tc>
        <w:tc>
          <w:tcPr>
            <w:tcW w:w="2835" w:type="dxa"/>
            <w:tcBorders>
              <w:top w:val="nil"/>
              <w:left w:val="nil"/>
              <w:bottom w:val="single" w:sz="4" w:space="0" w:color="auto"/>
              <w:right w:val="single" w:sz="4" w:space="0" w:color="auto"/>
            </w:tcBorders>
            <w:vAlign w:val="center"/>
          </w:tcPr>
          <w:p w:rsidR="00BE3CF2" w:rsidRPr="002A2B34" w:rsidRDefault="00BE3CF2" w:rsidP="006662B2">
            <w:pPr>
              <w:widowControl/>
              <w:jc w:val="center"/>
              <w:rPr>
                <w:rFonts w:ascii="方正书宋_GBK" w:eastAsia="方正书宋_GBK" w:cs="方正书宋_GBK"/>
              </w:rPr>
            </w:pPr>
            <w:r w:rsidRPr="00B06C82">
              <w:rPr>
                <w:rFonts w:ascii="方正书宋_GBK" w:eastAsia="方正书宋_GBK" w:cs="方正书宋_GBK" w:hint="eastAsia"/>
              </w:rPr>
              <w:t>0</w:t>
            </w:r>
          </w:p>
        </w:tc>
        <w:tc>
          <w:tcPr>
            <w:tcW w:w="3544" w:type="dxa"/>
            <w:tcBorders>
              <w:top w:val="nil"/>
              <w:left w:val="nil"/>
              <w:bottom w:val="single" w:sz="4" w:space="0" w:color="auto"/>
              <w:right w:val="single" w:sz="4" w:space="0" w:color="auto"/>
            </w:tcBorders>
            <w:vAlign w:val="center"/>
          </w:tcPr>
          <w:p w:rsidR="00BE3CF2" w:rsidRPr="002A2B34" w:rsidRDefault="00BE3CF2" w:rsidP="006662B2">
            <w:pPr>
              <w:widowControl/>
              <w:jc w:val="center"/>
              <w:rPr>
                <w:rFonts w:ascii="方正书宋_GBK" w:eastAsia="方正书宋_GBK" w:cs="方正书宋_GBK"/>
              </w:rPr>
            </w:pPr>
            <w:r w:rsidRPr="00B06C82">
              <w:rPr>
                <w:rFonts w:ascii="方正书宋_GBK" w:eastAsia="方正书宋_GBK" w:cs="方正书宋_GBK" w:hint="eastAsia"/>
              </w:rPr>
              <w:t>0</w:t>
            </w:r>
          </w:p>
        </w:tc>
      </w:tr>
      <w:tr w:rsidR="00BE3CF2" w:rsidTr="00DF42F0">
        <w:trPr>
          <w:trHeight w:val="645"/>
        </w:trPr>
        <w:tc>
          <w:tcPr>
            <w:tcW w:w="3559" w:type="dxa"/>
            <w:tcBorders>
              <w:top w:val="nil"/>
              <w:left w:val="single" w:sz="4" w:space="0" w:color="auto"/>
              <w:bottom w:val="single" w:sz="4" w:space="0" w:color="auto"/>
              <w:right w:val="single" w:sz="4" w:space="0" w:color="auto"/>
            </w:tcBorders>
            <w:vAlign w:val="center"/>
          </w:tcPr>
          <w:p w:rsidR="00BE3CF2" w:rsidRPr="00B06C82" w:rsidRDefault="00BE3CF2" w:rsidP="000D5937">
            <w:pPr>
              <w:widowControl/>
              <w:jc w:val="left"/>
              <w:rPr>
                <w:rFonts w:ascii="方正书宋_GBK" w:eastAsia="方正书宋_GBK" w:cs="方正书宋_GBK"/>
              </w:rPr>
            </w:pPr>
            <w:r w:rsidRPr="00B06C82">
              <w:rPr>
                <w:rFonts w:ascii="方正书宋_GBK" w:eastAsia="方正书宋_GBK" w:cs="方正书宋_GBK"/>
              </w:rPr>
              <w:t>3、单价在20万元以上设备</w:t>
            </w:r>
          </w:p>
        </w:tc>
        <w:tc>
          <w:tcPr>
            <w:tcW w:w="2835" w:type="dxa"/>
            <w:tcBorders>
              <w:top w:val="nil"/>
              <w:left w:val="nil"/>
              <w:bottom w:val="single" w:sz="4" w:space="0" w:color="auto"/>
              <w:right w:val="single" w:sz="4" w:space="0" w:color="auto"/>
            </w:tcBorders>
            <w:vAlign w:val="center"/>
          </w:tcPr>
          <w:p w:rsidR="00BE3CF2" w:rsidRPr="00B06C82" w:rsidRDefault="00BE3CF2" w:rsidP="006662B2">
            <w:pPr>
              <w:widowControl/>
              <w:jc w:val="center"/>
              <w:rPr>
                <w:rFonts w:ascii="方正书宋_GBK" w:eastAsia="方正书宋_GBK" w:cs="方正书宋_GBK"/>
              </w:rPr>
            </w:pPr>
            <w:r w:rsidRPr="00B06C82">
              <w:rPr>
                <w:rFonts w:ascii="方正书宋_GBK" w:eastAsia="方正书宋_GBK" w:cs="方正书宋_GBK" w:hint="eastAsia"/>
              </w:rPr>
              <w:t>0</w:t>
            </w:r>
          </w:p>
        </w:tc>
        <w:tc>
          <w:tcPr>
            <w:tcW w:w="3544" w:type="dxa"/>
            <w:tcBorders>
              <w:top w:val="nil"/>
              <w:left w:val="nil"/>
              <w:bottom w:val="single" w:sz="4" w:space="0" w:color="auto"/>
              <w:right w:val="single" w:sz="4" w:space="0" w:color="auto"/>
            </w:tcBorders>
            <w:vAlign w:val="center"/>
          </w:tcPr>
          <w:p w:rsidR="00BE3CF2" w:rsidRPr="002A2B34" w:rsidRDefault="00BE3CF2" w:rsidP="006662B2">
            <w:pPr>
              <w:widowControl/>
              <w:jc w:val="center"/>
              <w:rPr>
                <w:rFonts w:ascii="方正书宋_GBK" w:eastAsia="方正书宋_GBK" w:cs="方正书宋_GBK" w:hint="eastAsia"/>
              </w:rPr>
            </w:pPr>
            <w:r w:rsidRPr="00B06C82">
              <w:rPr>
                <w:rFonts w:ascii="方正书宋_GBK" w:eastAsia="方正书宋_GBK" w:cs="方正书宋_GBK" w:hint="eastAsia"/>
              </w:rPr>
              <w:t>0</w:t>
            </w:r>
          </w:p>
        </w:tc>
      </w:tr>
      <w:tr w:rsidR="00BE3CF2" w:rsidTr="00DF42F0">
        <w:trPr>
          <w:trHeight w:val="645"/>
        </w:trPr>
        <w:tc>
          <w:tcPr>
            <w:tcW w:w="3559" w:type="dxa"/>
            <w:tcBorders>
              <w:top w:val="nil"/>
              <w:left w:val="single" w:sz="4" w:space="0" w:color="auto"/>
              <w:bottom w:val="single" w:sz="4" w:space="0" w:color="auto"/>
              <w:right w:val="single" w:sz="4" w:space="0" w:color="auto"/>
            </w:tcBorders>
            <w:vAlign w:val="center"/>
          </w:tcPr>
          <w:p w:rsidR="00BE3CF2" w:rsidRPr="00B06C82" w:rsidRDefault="00BE3CF2" w:rsidP="000D5937">
            <w:pPr>
              <w:widowControl/>
              <w:jc w:val="left"/>
              <w:rPr>
                <w:rFonts w:ascii="方正书宋_GBK" w:eastAsia="方正书宋_GBK" w:cs="方正书宋_GBK"/>
              </w:rPr>
            </w:pPr>
            <w:r w:rsidRPr="00B06C82">
              <w:rPr>
                <w:rFonts w:ascii="方正书宋_GBK" w:eastAsia="方正书宋_GBK" w:cs="方正书宋_GBK"/>
              </w:rPr>
              <w:t>4、其他固定资产</w:t>
            </w:r>
          </w:p>
        </w:tc>
        <w:tc>
          <w:tcPr>
            <w:tcW w:w="2835" w:type="dxa"/>
            <w:tcBorders>
              <w:top w:val="nil"/>
              <w:left w:val="nil"/>
              <w:bottom w:val="single" w:sz="4" w:space="0" w:color="auto"/>
              <w:right w:val="single" w:sz="4" w:space="0" w:color="auto"/>
            </w:tcBorders>
            <w:vAlign w:val="center"/>
          </w:tcPr>
          <w:p w:rsidR="00BE3CF2" w:rsidRPr="002A2B34" w:rsidRDefault="00B06C82" w:rsidP="006662B2">
            <w:pPr>
              <w:widowControl/>
              <w:jc w:val="center"/>
              <w:rPr>
                <w:rFonts w:ascii="方正书宋_GBK" w:eastAsia="方正书宋_GBK" w:cs="方正书宋_GBK"/>
              </w:rPr>
            </w:pPr>
            <w:r>
              <w:rPr>
                <w:rFonts w:ascii="Times New Roman" w:eastAsia="仿宋" w:hAnsi="Times New Roman" w:cs="Times New Roman"/>
                <w:kern w:val="0"/>
                <w:sz w:val="22"/>
              </w:rPr>
              <w:t>——</w:t>
            </w:r>
          </w:p>
        </w:tc>
        <w:tc>
          <w:tcPr>
            <w:tcW w:w="3544" w:type="dxa"/>
            <w:tcBorders>
              <w:top w:val="nil"/>
              <w:left w:val="nil"/>
              <w:bottom w:val="single" w:sz="4" w:space="0" w:color="auto"/>
              <w:right w:val="single" w:sz="4" w:space="0" w:color="auto"/>
            </w:tcBorders>
            <w:vAlign w:val="center"/>
          </w:tcPr>
          <w:p w:rsidR="00BE3CF2" w:rsidRPr="002A2B34" w:rsidRDefault="00BE3CF2" w:rsidP="006662B2">
            <w:pPr>
              <w:widowControl/>
              <w:jc w:val="center"/>
              <w:rPr>
                <w:rFonts w:ascii="方正书宋_GBK" w:eastAsia="方正书宋_GBK" w:cs="方正书宋_GBK"/>
              </w:rPr>
            </w:pPr>
            <w:r>
              <w:rPr>
                <w:rFonts w:ascii="方正书宋_GBK" w:eastAsia="方正书宋_GBK" w:cs="方正书宋_GBK" w:hint="eastAsia"/>
              </w:rPr>
              <w:t>242.7</w:t>
            </w:r>
          </w:p>
        </w:tc>
      </w:tr>
    </w:tbl>
    <w:p w:rsidR="00DF42F0" w:rsidRPr="00A67915" w:rsidRDefault="00DF42F0" w:rsidP="00616716">
      <w:pPr>
        <w:rPr>
          <w:rFonts w:ascii="仿宋_GB2312" w:eastAsia="仿宋_GB2312" w:hAnsi="Times New Roman" w:cs="Times New Roman"/>
          <w:sz w:val="32"/>
          <w:szCs w:val="32"/>
        </w:rPr>
      </w:pPr>
    </w:p>
    <w:p w:rsidR="00F62FCE" w:rsidRPr="00BE719D" w:rsidRDefault="000E4740" w:rsidP="00C31B58">
      <w:pPr>
        <w:ind w:firstLineChars="200" w:firstLine="643"/>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八</w:t>
      </w:r>
      <w:r w:rsidR="00F62FCE" w:rsidRPr="00BE719D">
        <w:rPr>
          <w:rFonts w:ascii="仿宋_GB2312" w:eastAsia="仿宋_GB2312" w:hAnsi="Times New Roman" w:cs="Times New Roman" w:hint="eastAsia"/>
          <w:b/>
          <w:sz w:val="32"/>
          <w:szCs w:val="32"/>
        </w:rPr>
        <w:t>、名词解释</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1.</w:t>
      </w:r>
      <w:r w:rsidRPr="00A67915">
        <w:rPr>
          <w:rFonts w:ascii="仿宋_GB2312" w:eastAsia="仿宋_GB2312" w:hAnsi="Times New Roman" w:cs="Times New Roman" w:hint="eastAsia"/>
          <w:sz w:val="32"/>
          <w:szCs w:val="32"/>
        </w:rPr>
        <w:t>一般公共财政预算收入</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是指政府凭借国家政治权力，以社会管理者身份筹集以税收为主体的财政收入，主要用于保障和改善民生、维持国家行政职能正常运转、保障国家安全等方面。</w:t>
      </w:r>
    </w:p>
    <w:p w:rsidR="00F62FCE" w:rsidRPr="00A67915" w:rsidRDefault="00F62FCE" w:rsidP="00181BAE">
      <w:pPr>
        <w:spacing w:line="360" w:lineRule="auto"/>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 xml:space="preserve">    2.</w:t>
      </w:r>
      <w:r w:rsidRPr="00A67915">
        <w:rPr>
          <w:rFonts w:ascii="仿宋_GB2312" w:eastAsia="仿宋_GB2312" w:hAnsi="Times New Roman" w:cs="Times New Roman" w:hint="eastAsia"/>
          <w:sz w:val="32"/>
          <w:szCs w:val="32"/>
        </w:rPr>
        <w:t>基本支出</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lastRenderedPageBreak/>
        <w:t>是指行政事业单位为保障其机构正常运转、完成日常工作任务而编制的年度基本支出计划，内容包括人员经费和日常公用经费两部分。</w:t>
      </w:r>
    </w:p>
    <w:p w:rsidR="00F62FCE" w:rsidRPr="00A67915" w:rsidRDefault="00F62FCE" w:rsidP="00181BAE">
      <w:pPr>
        <w:spacing w:line="360" w:lineRule="auto"/>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 xml:space="preserve">    3.</w:t>
      </w:r>
      <w:r w:rsidRPr="00A67915">
        <w:rPr>
          <w:rFonts w:ascii="仿宋_GB2312" w:eastAsia="仿宋_GB2312" w:hAnsi="Times New Roman" w:cs="Times New Roman" w:hint="eastAsia"/>
          <w:sz w:val="32"/>
          <w:szCs w:val="32"/>
        </w:rPr>
        <w:t>项目支出</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是指行政事业单位为完成特定的工作任务或事业发展目标，在基本的预算支出以外，财政预算专款安排的支出。</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4.</w:t>
      </w:r>
      <w:r w:rsidRPr="00A67915">
        <w:rPr>
          <w:rFonts w:ascii="仿宋_GB2312" w:eastAsia="仿宋_GB2312" w:hAnsi="Times New Roman" w:cs="Times New Roman" w:hint="eastAsia"/>
          <w:sz w:val="32"/>
          <w:szCs w:val="32"/>
        </w:rPr>
        <w:t>三公经费</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是指政府部门人员因公出国（境）经费、公务车购置及运行费、公务招待费产生的消费。</w:t>
      </w:r>
    </w:p>
    <w:p w:rsidR="00F62FCE" w:rsidRPr="00A67915" w:rsidRDefault="00F62FCE" w:rsidP="00A67915">
      <w:pPr>
        <w:numPr>
          <w:ilvl w:val="0"/>
          <w:numId w:val="3"/>
        </w:num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机关运行经费</w:t>
      </w:r>
    </w:p>
    <w:p w:rsidR="00F62FCE" w:rsidRPr="00A67915" w:rsidRDefault="00F62FCE" w:rsidP="00BE719D">
      <w:pPr>
        <w:ind w:firstLine="585"/>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是指行政单位和参照公务员法管理的事业单位使用一般公共预算财政拨款安排的基本支出中的日常公用经费支出。</w:t>
      </w:r>
    </w:p>
    <w:p w:rsidR="00F62FCE" w:rsidRPr="000E4740" w:rsidRDefault="000E4740" w:rsidP="00181BAE">
      <w:pPr>
        <w:ind w:firstLine="585"/>
        <w:rPr>
          <w:rFonts w:ascii="仿宋_GB2312" w:eastAsia="仿宋_GB2312" w:hAnsi="Times New Roman" w:cs="Times New Roman"/>
          <w:b/>
          <w:sz w:val="32"/>
          <w:szCs w:val="32"/>
        </w:rPr>
      </w:pPr>
      <w:r w:rsidRPr="000E4740">
        <w:rPr>
          <w:rFonts w:ascii="仿宋_GB2312" w:eastAsia="仿宋_GB2312" w:hAnsi="Times New Roman" w:cs="Times New Roman" w:hint="eastAsia"/>
          <w:b/>
          <w:sz w:val="32"/>
          <w:szCs w:val="32"/>
        </w:rPr>
        <w:t>九</w:t>
      </w:r>
      <w:r w:rsidR="00F62FCE" w:rsidRPr="000E4740">
        <w:rPr>
          <w:rFonts w:ascii="仿宋_GB2312" w:eastAsia="仿宋_GB2312" w:hAnsi="Times New Roman" w:cs="Times New Roman" w:hint="eastAsia"/>
          <w:b/>
          <w:sz w:val="32"/>
          <w:szCs w:val="32"/>
        </w:rPr>
        <w:t>、</w:t>
      </w:r>
      <w:r w:rsidRPr="000E4740">
        <w:rPr>
          <w:rFonts w:ascii="仿宋_GB2312" w:eastAsia="仿宋_GB2312" w:hAnsi="Times New Roman" w:cs="Times New Roman" w:hint="eastAsia"/>
          <w:b/>
          <w:sz w:val="32"/>
          <w:szCs w:val="32"/>
        </w:rPr>
        <w:t>其他需要说明的事项</w:t>
      </w:r>
    </w:p>
    <w:p w:rsidR="000310F2" w:rsidRPr="00B667A8" w:rsidRDefault="000310F2" w:rsidP="000310F2">
      <w:pPr>
        <w:adjustRightInd w:val="0"/>
        <w:snapToGrid w:val="0"/>
        <w:spacing w:line="560" w:lineRule="exact"/>
        <w:ind w:firstLine="600"/>
        <w:rPr>
          <w:rFonts w:ascii="仿宋_GB2312" w:eastAsia="仿宋_GB2312" w:hAnsi="仿宋"/>
          <w:sz w:val="32"/>
          <w:szCs w:val="32"/>
        </w:rPr>
      </w:pPr>
      <w:r w:rsidRPr="00B667A8">
        <w:rPr>
          <w:rFonts w:ascii="仿宋_GB2312" w:eastAsia="仿宋_GB2312" w:hAnsi="仿宋" w:hint="eastAsia"/>
          <w:sz w:val="32"/>
          <w:szCs w:val="32"/>
        </w:rPr>
        <w:t>部门预算政府性基金预算财政拨款支出表，此表无数据，因本单位不涉及政府性基金，因此无数据；</w:t>
      </w:r>
    </w:p>
    <w:p w:rsidR="00F62FCE" w:rsidRPr="00A67915" w:rsidRDefault="000310F2" w:rsidP="000310F2">
      <w:pPr>
        <w:ind w:firstLine="585"/>
        <w:rPr>
          <w:rFonts w:ascii="仿宋_GB2312" w:eastAsia="仿宋_GB2312" w:hAnsi="Times New Roman" w:cs="Times New Roman"/>
          <w:sz w:val="32"/>
          <w:szCs w:val="32"/>
        </w:rPr>
      </w:pPr>
      <w:r w:rsidRPr="00B667A8">
        <w:rPr>
          <w:rFonts w:ascii="仿宋_GB2312" w:eastAsia="仿宋_GB2312" w:hAnsi="仿宋" w:hint="eastAsia"/>
          <w:sz w:val="32"/>
          <w:szCs w:val="32"/>
        </w:rPr>
        <w:t>部门预算国有资本经营预算财政拨款支出表，此表无数据，因本单位不涉及国有资本经营，因此无数据。</w:t>
      </w:r>
    </w:p>
    <w:sectPr w:rsidR="00F62FCE" w:rsidRPr="00A67915" w:rsidSect="005E59CF">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17C" w:rsidRDefault="0093117C" w:rsidP="00F24A6C">
      <w:pPr>
        <w:rPr>
          <w:rFonts w:cs="Times New Roman"/>
        </w:rPr>
      </w:pPr>
      <w:r>
        <w:rPr>
          <w:rFonts w:cs="Times New Roman"/>
        </w:rPr>
        <w:separator/>
      </w:r>
    </w:p>
  </w:endnote>
  <w:endnote w:type="continuationSeparator" w:id="0">
    <w:p w:rsidR="0093117C" w:rsidRDefault="0093117C" w:rsidP="00F24A6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方正小标宋_GBK">
    <w:altName w:val="微软雅黑"/>
    <w:charset w:val="86"/>
    <w:family w:val="script"/>
    <w:pitch w:val="default"/>
    <w:sig w:usb0="00000000" w:usb1="0000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altName w:val="Arial Unicode MS"/>
    <w:charset w:val="86"/>
    <w:family w:val="modern"/>
    <w:pitch w:val="fixed"/>
    <w:sig w:usb0="00000000" w:usb1="38CF7CFA" w:usb2="00000016" w:usb3="00000000" w:csb0="00040001" w:csb1="00000000"/>
  </w:font>
  <w:font w:name="方正书宋_GBK">
    <w:altName w:val="微软雅黑"/>
    <w:charset w:val="86"/>
    <w:family w:val="script"/>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17C" w:rsidRDefault="0093117C" w:rsidP="00F24A6C">
      <w:pPr>
        <w:rPr>
          <w:rFonts w:cs="Times New Roman"/>
        </w:rPr>
      </w:pPr>
      <w:r>
        <w:rPr>
          <w:rFonts w:cs="Times New Roman"/>
        </w:rPr>
        <w:separator/>
      </w:r>
    </w:p>
  </w:footnote>
  <w:footnote w:type="continuationSeparator" w:id="0">
    <w:p w:rsidR="0093117C" w:rsidRDefault="0093117C" w:rsidP="00F24A6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E219B"/>
    <w:multiLevelType w:val="hybridMultilevel"/>
    <w:tmpl w:val="D2268752"/>
    <w:lvl w:ilvl="0" w:tplc="2384CF50">
      <w:start w:val="1"/>
      <w:numFmt w:val="japaneseCounting"/>
      <w:lvlText w:val="%1、"/>
      <w:lvlJc w:val="left"/>
      <w:pPr>
        <w:ind w:left="1245" w:hanging="720"/>
      </w:pPr>
      <w:rPr>
        <w:rFonts w:hint="default"/>
      </w:rPr>
    </w:lvl>
    <w:lvl w:ilvl="1" w:tplc="04090019">
      <w:start w:val="1"/>
      <w:numFmt w:val="lowerLetter"/>
      <w:lvlText w:val="%2)"/>
      <w:lvlJc w:val="left"/>
      <w:pPr>
        <w:ind w:left="1365" w:hanging="420"/>
      </w:pPr>
    </w:lvl>
    <w:lvl w:ilvl="2" w:tplc="0409001B">
      <w:start w:val="1"/>
      <w:numFmt w:val="lowerRoman"/>
      <w:lvlText w:val="%3."/>
      <w:lvlJc w:val="right"/>
      <w:pPr>
        <w:ind w:left="1785" w:hanging="420"/>
      </w:pPr>
    </w:lvl>
    <w:lvl w:ilvl="3" w:tplc="0409000F">
      <w:start w:val="1"/>
      <w:numFmt w:val="decimal"/>
      <w:lvlText w:val="%4."/>
      <w:lvlJc w:val="left"/>
      <w:pPr>
        <w:ind w:left="2205" w:hanging="420"/>
      </w:pPr>
    </w:lvl>
    <w:lvl w:ilvl="4" w:tplc="04090019">
      <w:start w:val="1"/>
      <w:numFmt w:val="lowerLetter"/>
      <w:lvlText w:val="%5)"/>
      <w:lvlJc w:val="left"/>
      <w:pPr>
        <w:ind w:left="2625" w:hanging="420"/>
      </w:pPr>
    </w:lvl>
    <w:lvl w:ilvl="5" w:tplc="0409001B">
      <w:start w:val="1"/>
      <w:numFmt w:val="lowerRoman"/>
      <w:lvlText w:val="%6."/>
      <w:lvlJc w:val="right"/>
      <w:pPr>
        <w:ind w:left="3045" w:hanging="420"/>
      </w:pPr>
    </w:lvl>
    <w:lvl w:ilvl="6" w:tplc="0409000F">
      <w:start w:val="1"/>
      <w:numFmt w:val="decimal"/>
      <w:lvlText w:val="%7."/>
      <w:lvlJc w:val="left"/>
      <w:pPr>
        <w:ind w:left="3465" w:hanging="420"/>
      </w:pPr>
    </w:lvl>
    <w:lvl w:ilvl="7" w:tplc="04090019">
      <w:start w:val="1"/>
      <w:numFmt w:val="lowerLetter"/>
      <w:lvlText w:val="%8)"/>
      <w:lvlJc w:val="left"/>
      <w:pPr>
        <w:ind w:left="3885" w:hanging="420"/>
      </w:pPr>
    </w:lvl>
    <w:lvl w:ilvl="8" w:tplc="0409001B">
      <w:start w:val="1"/>
      <w:numFmt w:val="lowerRoman"/>
      <w:lvlText w:val="%9."/>
      <w:lvlJc w:val="right"/>
      <w:pPr>
        <w:ind w:left="4305" w:hanging="420"/>
      </w:pPr>
    </w:lvl>
  </w:abstractNum>
  <w:abstractNum w:abstractNumId="1">
    <w:nsid w:val="17E278DA"/>
    <w:multiLevelType w:val="hybridMultilevel"/>
    <w:tmpl w:val="4F54DA60"/>
    <w:lvl w:ilvl="0" w:tplc="128CCEA0">
      <w:start w:val="5"/>
      <w:numFmt w:val="japaneseCounting"/>
      <w:lvlText w:val="%1、"/>
      <w:lvlJc w:val="left"/>
      <w:pPr>
        <w:tabs>
          <w:tab w:val="num" w:pos="1245"/>
        </w:tabs>
        <w:ind w:left="1245" w:hanging="720"/>
      </w:pPr>
      <w:rPr>
        <w:rFonts w:hint="default"/>
      </w:rPr>
    </w:lvl>
    <w:lvl w:ilvl="1" w:tplc="04090019">
      <w:start w:val="1"/>
      <w:numFmt w:val="lowerLetter"/>
      <w:lvlText w:val="%2)"/>
      <w:lvlJc w:val="left"/>
      <w:pPr>
        <w:tabs>
          <w:tab w:val="num" w:pos="1365"/>
        </w:tabs>
        <w:ind w:left="1365" w:hanging="420"/>
      </w:pPr>
    </w:lvl>
    <w:lvl w:ilvl="2" w:tplc="0409001B">
      <w:start w:val="1"/>
      <w:numFmt w:val="lowerRoman"/>
      <w:lvlText w:val="%3."/>
      <w:lvlJc w:val="right"/>
      <w:pPr>
        <w:tabs>
          <w:tab w:val="num" w:pos="1785"/>
        </w:tabs>
        <w:ind w:left="1785" w:hanging="420"/>
      </w:pPr>
    </w:lvl>
    <w:lvl w:ilvl="3" w:tplc="0409000F">
      <w:start w:val="1"/>
      <w:numFmt w:val="decimal"/>
      <w:lvlText w:val="%4."/>
      <w:lvlJc w:val="left"/>
      <w:pPr>
        <w:tabs>
          <w:tab w:val="num" w:pos="2205"/>
        </w:tabs>
        <w:ind w:left="2205" w:hanging="420"/>
      </w:pPr>
    </w:lvl>
    <w:lvl w:ilvl="4" w:tplc="04090019">
      <w:start w:val="1"/>
      <w:numFmt w:val="lowerLetter"/>
      <w:lvlText w:val="%5)"/>
      <w:lvlJc w:val="left"/>
      <w:pPr>
        <w:tabs>
          <w:tab w:val="num" w:pos="2625"/>
        </w:tabs>
        <w:ind w:left="2625" w:hanging="420"/>
      </w:pPr>
    </w:lvl>
    <w:lvl w:ilvl="5" w:tplc="0409001B">
      <w:start w:val="1"/>
      <w:numFmt w:val="lowerRoman"/>
      <w:lvlText w:val="%6."/>
      <w:lvlJc w:val="right"/>
      <w:pPr>
        <w:tabs>
          <w:tab w:val="num" w:pos="3045"/>
        </w:tabs>
        <w:ind w:left="3045" w:hanging="420"/>
      </w:pPr>
    </w:lvl>
    <w:lvl w:ilvl="6" w:tplc="0409000F">
      <w:start w:val="1"/>
      <w:numFmt w:val="decimal"/>
      <w:lvlText w:val="%7."/>
      <w:lvlJc w:val="left"/>
      <w:pPr>
        <w:tabs>
          <w:tab w:val="num" w:pos="3465"/>
        </w:tabs>
        <w:ind w:left="3465" w:hanging="420"/>
      </w:pPr>
    </w:lvl>
    <w:lvl w:ilvl="7" w:tplc="04090019">
      <w:start w:val="1"/>
      <w:numFmt w:val="lowerLetter"/>
      <w:lvlText w:val="%8)"/>
      <w:lvlJc w:val="left"/>
      <w:pPr>
        <w:tabs>
          <w:tab w:val="num" w:pos="3885"/>
        </w:tabs>
        <w:ind w:left="3885" w:hanging="420"/>
      </w:pPr>
    </w:lvl>
    <w:lvl w:ilvl="8" w:tplc="0409001B">
      <w:start w:val="1"/>
      <w:numFmt w:val="lowerRoman"/>
      <w:lvlText w:val="%9."/>
      <w:lvlJc w:val="right"/>
      <w:pPr>
        <w:tabs>
          <w:tab w:val="num" w:pos="4305"/>
        </w:tabs>
        <w:ind w:left="4305" w:hanging="420"/>
      </w:pPr>
    </w:lvl>
  </w:abstractNum>
  <w:abstractNum w:abstractNumId="2">
    <w:nsid w:val="1F257C83"/>
    <w:multiLevelType w:val="hybridMultilevel"/>
    <w:tmpl w:val="20D0512C"/>
    <w:lvl w:ilvl="0" w:tplc="09B49D46">
      <w:start w:val="5"/>
      <w:numFmt w:val="japaneseCounting"/>
      <w:lvlText w:val="%1、"/>
      <w:lvlJc w:val="left"/>
      <w:pPr>
        <w:tabs>
          <w:tab w:val="num" w:pos="1245"/>
        </w:tabs>
        <w:ind w:left="1245" w:hanging="720"/>
      </w:pPr>
      <w:rPr>
        <w:rFonts w:hint="default"/>
      </w:rPr>
    </w:lvl>
    <w:lvl w:ilvl="1" w:tplc="04090019">
      <w:start w:val="1"/>
      <w:numFmt w:val="lowerLetter"/>
      <w:lvlText w:val="%2)"/>
      <w:lvlJc w:val="left"/>
      <w:pPr>
        <w:tabs>
          <w:tab w:val="num" w:pos="1365"/>
        </w:tabs>
        <w:ind w:left="1365" w:hanging="420"/>
      </w:pPr>
    </w:lvl>
    <w:lvl w:ilvl="2" w:tplc="0409001B">
      <w:start w:val="1"/>
      <w:numFmt w:val="lowerRoman"/>
      <w:lvlText w:val="%3."/>
      <w:lvlJc w:val="right"/>
      <w:pPr>
        <w:tabs>
          <w:tab w:val="num" w:pos="1785"/>
        </w:tabs>
        <w:ind w:left="1785" w:hanging="420"/>
      </w:pPr>
    </w:lvl>
    <w:lvl w:ilvl="3" w:tplc="0409000F">
      <w:start w:val="1"/>
      <w:numFmt w:val="decimal"/>
      <w:lvlText w:val="%4."/>
      <w:lvlJc w:val="left"/>
      <w:pPr>
        <w:tabs>
          <w:tab w:val="num" w:pos="2205"/>
        </w:tabs>
        <w:ind w:left="2205" w:hanging="420"/>
      </w:pPr>
    </w:lvl>
    <w:lvl w:ilvl="4" w:tplc="04090019">
      <w:start w:val="1"/>
      <w:numFmt w:val="lowerLetter"/>
      <w:lvlText w:val="%5)"/>
      <w:lvlJc w:val="left"/>
      <w:pPr>
        <w:tabs>
          <w:tab w:val="num" w:pos="2625"/>
        </w:tabs>
        <w:ind w:left="2625" w:hanging="420"/>
      </w:pPr>
    </w:lvl>
    <w:lvl w:ilvl="5" w:tplc="0409001B">
      <w:start w:val="1"/>
      <w:numFmt w:val="lowerRoman"/>
      <w:lvlText w:val="%6."/>
      <w:lvlJc w:val="right"/>
      <w:pPr>
        <w:tabs>
          <w:tab w:val="num" w:pos="3045"/>
        </w:tabs>
        <w:ind w:left="3045" w:hanging="420"/>
      </w:pPr>
    </w:lvl>
    <w:lvl w:ilvl="6" w:tplc="0409000F">
      <w:start w:val="1"/>
      <w:numFmt w:val="decimal"/>
      <w:lvlText w:val="%7."/>
      <w:lvlJc w:val="left"/>
      <w:pPr>
        <w:tabs>
          <w:tab w:val="num" w:pos="3465"/>
        </w:tabs>
        <w:ind w:left="3465" w:hanging="420"/>
      </w:pPr>
    </w:lvl>
    <w:lvl w:ilvl="7" w:tplc="04090019">
      <w:start w:val="1"/>
      <w:numFmt w:val="lowerLetter"/>
      <w:lvlText w:val="%8)"/>
      <w:lvlJc w:val="left"/>
      <w:pPr>
        <w:tabs>
          <w:tab w:val="num" w:pos="3885"/>
        </w:tabs>
        <w:ind w:left="3885" w:hanging="420"/>
      </w:pPr>
    </w:lvl>
    <w:lvl w:ilvl="8" w:tplc="0409001B">
      <w:start w:val="1"/>
      <w:numFmt w:val="lowerRoman"/>
      <w:lvlText w:val="%9."/>
      <w:lvlJc w:val="right"/>
      <w:pPr>
        <w:tabs>
          <w:tab w:val="num" w:pos="4305"/>
        </w:tabs>
        <w:ind w:left="4305" w:hanging="420"/>
      </w:pPr>
    </w:lvl>
  </w:abstractNum>
  <w:abstractNum w:abstractNumId="3">
    <w:nsid w:val="1F2F7B22"/>
    <w:multiLevelType w:val="hybridMultilevel"/>
    <w:tmpl w:val="0CE6302E"/>
    <w:lvl w:ilvl="0" w:tplc="F022CBCC">
      <w:start w:val="3"/>
      <w:numFmt w:val="japaneseCounting"/>
      <w:lvlText w:val="%1、"/>
      <w:lvlJc w:val="left"/>
      <w:pPr>
        <w:tabs>
          <w:tab w:val="num" w:pos="1245"/>
        </w:tabs>
        <w:ind w:left="1245" w:hanging="720"/>
      </w:pPr>
      <w:rPr>
        <w:rFonts w:hint="default"/>
      </w:rPr>
    </w:lvl>
    <w:lvl w:ilvl="1" w:tplc="04090019">
      <w:start w:val="1"/>
      <w:numFmt w:val="lowerLetter"/>
      <w:lvlText w:val="%2)"/>
      <w:lvlJc w:val="left"/>
      <w:pPr>
        <w:tabs>
          <w:tab w:val="num" w:pos="1365"/>
        </w:tabs>
        <w:ind w:left="1365" w:hanging="420"/>
      </w:pPr>
    </w:lvl>
    <w:lvl w:ilvl="2" w:tplc="0409001B">
      <w:start w:val="1"/>
      <w:numFmt w:val="lowerRoman"/>
      <w:lvlText w:val="%3."/>
      <w:lvlJc w:val="right"/>
      <w:pPr>
        <w:tabs>
          <w:tab w:val="num" w:pos="1785"/>
        </w:tabs>
        <w:ind w:left="1785" w:hanging="420"/>
      </w:pPr>
    </w:lvl>
    <w:lvl w:ilvl="3" w:tplc="0409000F">
      <w:start w:val="1"/>
      <w:numFmt w:val="decimal"/>
      <w:lvlText w:val="%4."/>
      <w:lvlJc w:val="left"/>
      <w:pPr>
        <w:tabs>
          <w:tab w:val="num" w:pos="2205"/>
        </w:tabs>
        <w:ind w:left="2205" w:hanging="420"/>
      </w:pPr>
    </w:lvl>
    <w:lvl w:ilvl="4" w:tplc="04090019">
      <w:start w:val="1"/>
      <w:numFmt w:val="lowerLetter"/>
      <w:lvlText w:val="%5)"/>
      <w:lvlJc w:val="left"/>
      <w:pPr>
        <w:tabs>
          <w:tab w:val="num" w:pos="2625"/>
        </w:tabs>
        <w:ind w:left="2625" w:hanging="420"/>
      </w:pPr>
    </w:lvl>
    <w:lvl w:ilvl="5" w:tplc="0409001B">
      <w:start w:val="1"/>
      <w:numFmt w:val="lowerRoman"/>
      <w:lvlText w:val="%6."/>
      <w:lvlJc w:val="right"/>
      <w:pPr>
        <w:tabs>
          <w:tab w:val="num" w:pos="3045"/>
        </w:tabs>
        <w:ind w:left="3045" w:hanging="420"/>
      </w:pPr>
    </w:lvl>
    <w:lvl w:ilvl="6" w:tplc="0409000F">
      <w:start w:val="1"/>
      <w:numFmt w:val="decimal"/>
      <w:lvlText w:val="%7."/>
      <w:lvlJc w:val="left"/>
      <w:pPr>
        <w:tabs>
          <w:tab w:val="num" w:pos="3465"/>
        </w:tabs>
        <w:ind w:left="3465" w:hanging="420"/>
      </w:pPr>
    </w:lvl>
    <w:lvl w:ilvl="7" w:tplc="04090019">
      <w:start w:val="1"/>
      <w:numFmt w:val="lowerLetter"/>
      <w:lvlText w:val="%8)"/>
      <w:lvlJc w:val="left"/>
      <w:pPr>
        <w:tabs>
          <w:tab w:val="num" w:pos="3885"/>
        </w:tabs>
        <w:ind w:left="3885" w:hanging="420"/>
      </w:pPr>
    </w:lvl>
    <w:lvl w:ilvl="8" w:tplc="0409001B">
      <w:start w:val="1"/>
      <w:numFmt w:val="lowerRoman"/>
      <w:lvlText w:val="%9."/>
      <w:lvlJc w:val="right"/>
      <w:pPr>
        <w:tabs>
          <w:tab w:val="num" w:pos="4305"/>
        </w:tabs>
        <w:ind w:left="4305" w:hanging="420"/>
      </w:pPr>
    </w:lvl>
  </w:abstractNum>
  <w:abstractNum w:abstractNumId="4">
    <w:nsid w:val="32E07C7B"/>
    <w:multiLevelType w:val="hybridMultilevel"/>
    <w:tmpl w:val="EEAE2DD8"/>
    <w:lvl w:ilvl="0" w:tplc="49246422">
      <w:start w:val="1"/>
      <w:numFmt w:val="japaneseCounting"/>
      <w:lvlText w:val="%1、"/>
      <w:lvlJc w:val="left"/>
      <w:pPr>
        <w:ind w:left="420" w:hanging="42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5">
    <w:nsid w:val="57D64EE8"/>
    <w:multiLevelType w:val="singleLevel"/>
    <w:tmpl w:val="57D64EE8"/>
    <w:lvl w:ilvl="0">
      <w:start w:val="5"/>
      <w:numFmt w:val="decimal"/>
      <w:suff w:val="nothing"/>
      <w:lvlText w:val="%1."/>
      <w:lvlJc w:val="left"/>
    </w:lvl>
  </w:abstractNum>
  <w:abstractNum w:abstractNumId="6">
    <w:nsid w:val="5B004A02"/>
    <w:multiLevelType w:val="multilevel"/>
    <w:tmpl w:val="20D0512C"/>
    <w:lvl w:ilvl="0">
      <w:start w:val="5"/>
      <w:numFmt w:val="japaneseCounting"/>
      <w:lvlText w:val="%1、"/>
      <w:lvlJc w:val="left"/>
      <w:pPr>
        <w:tabs>
          <w:tab w:val="num" w:pos="1245"/>
        </w:tabs>
        <w:ind w:left="1245" w:hanging="720"/>
      </w:pPr>
      <w:rPr>
        <w:rFonts w:hint="default"/>
      </w:rPr>
    </w:lvl>
    <w:lvl w:ilvl="1">
      <w:start w:val="1"/>
      <w:numFmt w:val="lowerLetter"/>
      <w:lvlText w:val="%2)"/>
      <w:lvlJc w:val="left"/>
      <w:pPr>
        <w:tabs>
          <w:tab w:val="num" w:pos="1365"/>
        </w:tabs>
        <w:ind w:left="1365" w:hanging="420"/>
      </w:pPr>
    </w:lvl>
    <w:lvl w:ilvl="2">
      <w:start w:val="1"/>
      <w:numFmt w:val="lowerRoman"/>
      <w:lvlText w:val="%3."/>
      <w:lvlJc w:val="right"/>
      <w:pPr>
        <w:tabs>
          <w:tab w:val="num" w:pos="1785"/>
        </w:tabs>
        <w:ind w:left="1785" w:hanging="420"/>
      </w:pPr>
    </w:lvl>
    <w:lvl w:ilvl="3">
      <w:start w:val="1"/>
      <w:numFmt w:val="decimal"/>
      <w:lvlText w:val="%4."/>
      <w:lvlJc w:val="left"/>
      <w:pPr>
        <w:tabs>
          <w:tab w:val="num" w:pos="2205"/>
        </w:tabs>
        <w:ind w:left="2205" w:hanging="420"/>
      </w:pPr>
    </w:lvl>
    <w:lvl w:ilvl="4">
      <w:start w:val="1"/>
      <w:numFmt w:val="lowerLetter"/>
      <w:lvlText w:val="%5)"/>
      <w:lvlJc w:val="left"/>
      <w:pPr>
        <w:tabs>
          <w:tab w:val="num" w:pos="2625"/>
        </w:tabs>
        <w:ind w:left="2625" w:hanging="420"/>
      </w:pPr>
    </w:lvl>
    <w:lvl w:ilvl="5">
      <w:start w:val="1"/>
      <w:numFmt w:val="lowerRoman"/>
      <w:lvlText w:val="%6."/>
      <w:lvlJc w:val="right"/>
      <w:pPr>
        <w:tabs>
          <w:tab w:val="num" w:pos="3045"/>
        </w:tabs>
        <w:ind w:left="3045" w:hanging="420"/>
      </w:pPr>
    </w:lvl>
    <w:lvl w:ilvl="6">
      <w:start w:val="1"/>
      <w:numFmt w:val="decimal"/>
      <w:lvlText w:val="%7."/>
      <w:lvlJc w:val="left"/>
      <w:pPr>
        <w:tabs>
          <w:tab w:val="num" w:pos="3465"/>
        </w:tabs>
        <w:ind w:left="3465" w:hanging="420"/>
      </w:pPr>
    </w:lvl>
    <w:lvl w:ilvl="7">
      <w:start w:val="1"/>
      <w:numFmt w:val="lowerLetter"/>
      <w:lvlText w:val="%8)"/>
      <w:lvlJc w:val="left"/>
      <w:pPr>
        <w:tabs>
          <w:tab w:val="num" w:pos="3885"/>
        </w:tabs>
        <w:ind w:left="3885" w:hanging="420"/>
      </w:pPr>
    </w:lvl>
    <w:lvl w:ilvl="8">
      <w:start w:val="1"/>
      <w:numFmt w:val="lowerRoman"/>
      <w:lvlText w:val="%9."/>
      <w:lvlJc w:val="right"/>
      <w:pPr>
        <w:tabs>
          <w:tab w:val="num" w:pos="4305"/>
        </w:tabs>
        <w:ind w:left="4305" w:hanging="420"/>
      </w:pPr>
    </w:lvl>
  </w:abstractNum>
  <w:num w:numId="1">
    <w:abstractNumId w:val="4"/>
  </w:num>
  <w:num w:numId="2">
    <w:abstractNumId w:val="0"/>
  </w:num>
  <w:num w:numId="3">
    <w:abstractNumId w:val="5"/>
  </w:num>
  <w:num w:numId="4">
    <w:abstractNumId w:val="3"/>
  </w:num>
  <w:num w:numId="5">
    <w:abstractNumId w:val="2"/>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24A6C"/>
    <w:rsid w:val="00013B5A"/>
    <w:rsid w:val="000158C4"/>
    <w:rsid w:val="00020D88"/>
    <w:rsid w:val="000310F2"/>
    <w:rsid w:val="00057F1B"/>
    <w:rsid w:val="000611A2"/>
    <w:rsid w:val="000626D4"/>
    <w:rsid w:val="00067BD7"/>
    <w:rsid w:val="000801D8"/>
    <w:rsid w:val="00093DA2"/>
    <w:rsid w:val="000A49D8"/>
    <w:rsid w:val="000A6CB8"/>
    <w:rsid w:val="000B395A"/>
    <w:rsid w:val="000B620A"/>
    <w:rsid w:val="000E4740"/>
    <w:rsid w:val="00122640"/>
    <w:rsid w:val="001568D8"/>
    <w:rsid w:val="0015716F"/>
    <w:rsid w:val="001674DD"/>
    <w:rsid w:val="00181BAE"/>
    <w:rsid w:val="001A7206"/>
    <w:rsid w:val="00205883"/>
    <w:rsid w:val="00205B38"/>
    <w:rsid w:val="00222EF6"/>
    <w:rsid w:val="00251F54"/>
    <w:rsid w:val="002537CF"/>
    <w:rsid w:val="00255FF6"/>
    <w:rsid w:val="00272968"/>
    <w:rsid w:val="002A2B34"/>
    <w:rsid w:val="002A574F"/>
    <w:rsid w:val="002C26AC"/>
    <w:rsid w:val="002F3B04"/>
    <w:rsid w:val="00326D6E"/>
    <w:rsid w:val="00341A74"/>
    <w:rsid w:val="00363A24"/>
    <w:rsid w:val="0037151C"/>
    <w:rsid w:val="00371DF0"/>
    <w:rsid w:val="003A676C"/>
    <w:rsid w:val="003D6062"/>
    <w:rsid w:val="00423D8D"/>
    <w:rsid w:val="0043649B"/>
    <w:rsid w:val="00477DA5"/>
    <w:rsid w:val="00481F56"/>
    <w:rsid w:val="004858BF"/>
    <w:rsid w:val="0049044C"/>
    <w:rsid w:val="004D3F9B"/>
    <w:rsid w:val="004F63E8"/>
    <w:rsid w:val="0051604C"/>
    <w:rsid w:val="00522F43"/>
    <w:rsid w:val="00523747"/>
    <w:rsid w:val="00564FE2"/>
    <w:rsid w:val="00594102"/>
    <w:rsid w:val="005D5F16"/>
    <w:rsid w:val="005E3E69"/>
    <w:rsid w:val="005E4E89"/>
    <w:rsid w:val="005E59CF"/>
    <w:rsid w:val="005F3B2F"/>
    <w:rsid w:val="00613E2F"/>
    <w:rsid w:val="00616716"/>
    <w:rsid w:val="00665AFE"/>
    <w:rsid w:val="00687C75"/>
    <w:rsid w:val="00697011"/>
    <w:rsid w:val="006C7D7E"/>
    <w:rsid w:val="006E4021"/>
    <w:rsid w:val="006E6BF0"/>
    <w:rsid w:val="007204D9"/>
    <w:rsid w:val="00722D03"/>
    <w:rsid w:val="007231A9"/>
    <w:rsid w:val="00727CF9"/>
    <w:rsid w:val="00736847"/>
    <w:rsid w:val="00771B14"/>
    <w:rsid w:val="0077631A"/>
    <w:rsid w:val="00797999"/>
    <w:rsid w:val="007B7389"/>
    <w:rsid w:val="007D72F2"/>
    <w:rsid w:val="007E108E"/>
    <w:rsid w:val="007F05C3"/>
    <w:rsid w:val="008007F0"/>
    <w:rsid w:val="008049CF"/>
    <w:rsid w:val="00817C87"/>
    <w:rsid w:val="00823840"/>
    <w:rsid w:val="0082739B"/>
    <w:rsid w:val="00835E83"/>
    <w:rsid w:val="00841718"/>
    <w:rsid w:val="008B32CF"/>
    <w:rsid w:val="008D657F"/>
    <w:rsid w:val="008D728E"/>
    <w:rsid w:val="008F6CEF"/>
    <w:rsid w:val="0093117C"/>
    <w:rsid w:val="0094610B"/>
    <w:rsid w:val="0099762B"/>
    <w:rsid w:val="009B798A"/>
    <w:rsid w:val="009F3273"/>
    <w:rsid w:val="009F360C"/>
    <w:rsid w:val="00A100E7"/>
    <w:rsid w:val="00A13FF3"/>
    <w:rsid w:val="00A378B0"/>
    <w:rsid w:val="00A5548E"/>
    <w:rsid w:val="00A62560"/>
    <w:rsid w:val="00A62D12"/>
    <w:rsid w:val="00A633FA"/>
    <w:rsid w:val="00A67915"/>
    <w:rsid w:val="00A76D6E"/>
    <w:rsid w:val="00A8703F"/>
    <w:rsid w:val="00A87869"/>
    <w:rsid w:val="00A9191B"/>
    <w:rsid w:val="00AA05B5"/>
    <w:rsid w:val="00AD095B"/>
    <w:rsid w:val="00AF6F8E"/>
    <w:rsid w:val="00B06C82"/>
    <w:rsid w:val="00B24A6B"/>
    <w:rsid w:val="00B270CF"/>
    <w:rsid w:val="00B4145B"/>
    <w:rsid w:val="00B4527E"/>
    <w:rsid w:val="00B613EF"/>
    <w:rsid w:val="00B70D9E"/>
    <w:rsid w:val="00B72D94"/>
    <w:rsid w:val="00B9142F"/>
    <w:rsid w:val="00BA3F13"/>
    <w:rsid w:val="00BA631F"/>
    <w:rsid w:val="00BB0909"/>
    <w:rsid w:val="00BD63C6"/>
    <w:rsid w:val="00BE106B"/>
    <w:rsid w:val="00BE3CF2"/>
    <w:rsid w:val="00BE719D"/>
    <w:rsid w:val="00BF32C8"/>
    <w:rsid w:val="00C07928"/>
    <w:rsid w:val="00C1593A"/>
    <w:rsid w:val="00C17591"/>
    <w:rsid w:val="00C26753"/>
    <w:rsid w:val="00C31B58"/>
    <w:rsid w:val="00C46056"/>
    <w:rsid w:val="00C56D87"/>
    <w:rsid w:val="00CB1C02"/>
    <w:rsid w:val="00CE3309"/>
    <w:rsid w:val="00CF2D30"/>
    <w:rsid w:val="00D01038"/>
    <w:rsid w:val="00D1532A"/>
    <w:rsid w:val="00D22CD0"/>
    <w:rsid w:val="00D27DA4"/>
    <w:rsid w:val="00D51B22"/>
    <w:rsid w:val="00D520F3"/>
    <w:rsid w:val="00D57187"/>
    <w:rsid w:val="00D82245"/>
    <w:rsid w:val="00D85DE8"/>
    <w:rsid w:val="00D9173D"/>
    <w:rsid w:val="00D925B8"/>
    <w:rsid w:val="00D96B42"/>
    <w:rsid w:val="00DC35A1"/>
    <w:rsid w:val="00DF42F0"/>
    <w:rsid w:val="00E01D60"/>
    <w:rsid w:val="00E15DB0"/>
    <w:rsid w:val="00E363AD"/>
    <w:rsid w:val="00E37ED8"/>
    <w:rsid w:val="00E476C7"/>
    <w:rsid w:val="00E54833"/>
    <w:rsid w:val="00E8643D"/>
    <w:rsid w:val="00EA33C5"/>
    <w:rsid w:val="00EB70BE"/>
    <w:rsid w:val="00EC2042"/>
    <w:rsid w:val="00EE4C05"/>
    <w:rsid w:val="00EE7CE2"/>
    <w:rsid w:val="00F14FE2"/>
    <w:rsid w:val="00F24A6C"/>
    <w:rsid w:val="00F26242"/>
    <w:rsid w:val="00F56F84"/>
    <w:rsid w:val="00F57456"/>
    <w:rsid w:val="00F62022"/>
    <w:rsid w:val="00F62FCE"/>
    <w:rsid w:val="00F83F7C"/>
    <w:rsid w:val="00FA14A7"/>
    <w:rsid w:val="00FA3CA6"/>
    <w:rsid w:val="00FD2120"/>
    <w:rsid w:val="00FF4D6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3AD"/>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F24A6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F24A6C"/>
    <w:rPr>
      <w:sz w:val="18"/>
      <w:szCs w:val="18"/>
    </w:rPr>
  </w:style>
  <w:style w:type="paragraph" w:styleId="a4">
    <w:name w:val="footer"/>
    <w:basedOn w:val="a"/>
    <w:link w:val="Char0"/>
    <w:uiPriority w:val="99"/>
    <w:semiHidden/>
    <w:rsid w:val="00F24A6C"/>
    <w:pPr>
      <w:tabs>
        <w:tab w:val="center" w:pos="4153"/>
        <w:tab w:val="right" w:pos="8306"/>
      </w:tabs>
      <w:snapToGrid w:val="0"/>
      <w:jc w:val="left"/>
    </w:pPr>
    <w:rPr>
      <w:sz w:val="18"/>
      <w:szCs w:val="18"/>
    </w:rPr>
  </w:style>
  <w:style w:type="character" w:customStyle="1" w:styleId="Char0">
    <w:name w:val="页脚 Char"/>
    <w:basedOn w:val="a0"/>
    <w:link w:val="a4"/>
    <w:uiPriority w:val="99"/>
    <w:semiHidden/>
    <w:locked/>
    <w:rsid w:val="00F24A6C"/>
    <w:rPr>
      <w:sz w:val="18"/>
      <w:szCs w:val="18"/>
    </w:rPr>
  </w:style>
  <w:style w:type="paragraph" w:styleId="a5">
    <w:name w:val="List Paragraph"/>
    <w:basedOn w:val="a"/>
    <w:uiPriority w:val="99"/>
    <w:qFormat/>
    <w:rsid w:val="00F24A6C"/>
    <w:pPr>
      <w:ind w:firstLineChars="200" w:firstLine="420"/>
    </w:pPr>
  </w:style>
  <w:style w:type="paragraph" w:styleId="a6">
    <w:name w:val="Balloon Text"/>
    <w:basedOn w:val="a"/>
    <w:link w:val="Char1"/>
    <w:uiPriority w:val="99"/>
    <w:semiHidden/>
    <w:rsid w:val="00D520F3"/>
    <w:pPr>
      <w:widowControl/>
    </w:pPr>
    <w:rPr>
      <w:rFonts w:ascii="Times New Roman" w:hAnsi="Times New Roman" w:cs="Times New Roman"/>
      <w:sz w:val="18"/>
      <w:szCs w:val="18"/>
    </w:rPr>
  </w:style>
  <w:style w:type="character" w:customStyle="1" w:styleId="Char1">
    <w:name w:val="批注框文本 Char"/>
    <w:basedOn w:val="a0"/>
    <w:link w:val="a6"/>
    <w:uiPriority w:val="99"/>
    <w:semiHidden/>
    <w:locked/>
    <w:rsid w:val="00D520F3"/>
    <w:rPr>
      <w:rFonts w:eastAsia="宋体"/>
      <w:kern w:val="2"/>
      <w:sz w:val="18"/>
      <w:szCs w:val="18"/>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10</Pages>
  <Words>599</Words>
  <Characters>3419</Characters>
  <Application>Microsoft Office Word</Application>
  <DocSecurity>0</DocSecurity>
  <Lines>28</Lines>
  <Paragraphs>8</Paragraphs>
  <ScaleCrop>false</ScaleCrop>
  <Company>微软中国</Company>
  <LinksUpToDate>false</LinksUpToDate>
  <CharactersWithSpaces>4010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红叶</dc:creator>
  <cp:keywords/>
  <dc:description/>
  <cp:lastModifiedBy>User</cp:lastModifiedBy>
  <cp:revision>13</cp:revision>
  <dcterms:created xsi:type="dcterms:W3CDTF">2018-08-07T07:33:00Z</dcterms:created>
  <dcterms:modified xsi:type="dcterms:W3CDTF">2018-08-08T03:08:00Z</dcterms:modified>
</cp:coreProperties>
</file>